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BF139" w14:textId="77777777" w:rsidR="007A64ED" w:rsidRPr="00D548B5" w:rsidRDefault="007A64ED" w:rsidP="007A64ED">
      <w:pPr>
        <w:pStyle w:val="Standard"/>
        <w:tabs>
          <w:tab w:val="left" w:pos="8931"/>
        </w:tabs>
        <w:jc w:val="both"/>
        <w:rPr>
          <w:rFonts w:ascii="DecimaWE Rg" w:hAnsi="DecimaWE Rg" w:cs="Arial"/>
          <w:sz w:val="21"/>
          <w:szCs w:val="21"/>
        </w:rPr>
      </w:pPr>
    </w:p>
    <w:p w14:paraId="30ABB377" w14:textId="77777777" w:rsidR="00711CB6" w:rsidRDefault="00711CB6" w:rsidP="00711CB6">
      <w:pPr>
        <w:pStyle w:val="Titolo4"/>
        <w:jc w:val="center"/>
        <w:rPr>
          <w:rFonts w:ascii="DecimaWE Rg" w:hAnsi="DecimaWE Rg"/>
          <w:b/>
          <w:i w:val="0"/>
          <w:iCs w:val="0"/>
          <w:color w:val="auto"/>
          <w:sz w:val="21"/>
          <w:szCs w:val="21"/>
          <w:lang w:val="it-IT"/>
        </w:rPr>
      </w:pPr>
      <w:r w:rsidRPr="00D5515A">
        <w:rPr>
          <w:rFonts w:ascii="DecimaWE Rg" w:hAnsi="DecimaWE Rg"/>
          <w:b/>
          <w:i w:val="0"/>
          <w:iCs w:val="0"/>
          <w:color w:val="auto"/>
          <w:sz w:val="21"/>
          <w:szCs w:val="21"/>
          <w:lang w:val="it-IT"/>
        </w:rPr>
        <w:t>DICHIARAZIONE SOSTITUTIVA DI ATTO DI NOTORIETA’</w:t>
      </w:r>
    </w:p>
    <w:p w14:paraId="4610B70B" w14:textId="77777777" w:rsidR="00711CB6" w:rsidRDefault="00711CB6" w:rsidP="00711CB6">
      <w:pPr>
        <w:pStyle w:val="Titolo4"/>
        <w:spacing w:before="0"/>
        <w:jc w:val="center"/>
        <w:rPr>
          <w:rFonts w:ascii="DecimaWE Rg" w:hAnsi="DecimaWE Rg"/>
          <w:b/>
          <w:i w:val="0"/>
          <w:iCs w:val="0"/>
          <w:color w:val="auto"/>
          <w:sz w:val="21"/>
          <w:szCs w:val="21"/>
          <w:lang w:val="it-IT"/>
        </w:rPr>
      </w:pPr>
      <w:r>
        <w:rPr>
          <w:rFonts w:ascii="DecimaWE Rg" w:hAnsi="DecimaWE Rg"/>
          <w:b/>
          <w:i w:val="0"/>
          <w:iCs w:val="0"/>
          <w:color w:val="auto"/>
          <w:sz w:val="21"/>
          <w:szCs w:val="21"/>
          <w:lang w:val="it-IT"/>
        </w:rPr>
        <w:t>SUL RISPETTO DELLE NORME IN MATERIA DI SUPERAMENTO DELLE BARRIERE ARCHITETTONICHE E DI SICUREZZA SUI LUOGHI DI LAVORO</w:t>
      </w:r>
    </w:p>
    <w:p w14:paraId="0A4B0089" w14:textId="77777777" w:rsidR="00711CB6" w:rsidRPr="00D5515A" w:rsidRDefault="00711CB6" w:rsidP="00711CB6"/>
    <w:p w14:paraId="681FD481" w14:textId="77777777" w:rsidR="007A64ED" w:rsidRPr="00722AA6" w:rsidRDefault="007A64ED" w:rsidP="007A64ED">
      <w:pPr>
        <w:spacing w:before="240" w:after="120" w:line="340" w:lineRule="atLeast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bookmarkStart w:id="0" w:name="_GoBack"/>
      <w:r w:rsidRPr="002D2CE4">
        <w:rPr>
          <w:rFonts w:ascii="Arial Narrow" w:hAnsi="Arial Narrow"/>
          <w:noProof/>
        </w:rPr>
        <w:t> </w:t>
      </w:r>
      <w:bookmarkEnd w:id="0"/>
      <w:r w:rsidRPr="002D2CE4">
        <w:rPr>
          <w:rFonts w:ascii="Arial Narrow" w:hAnsi="Arial Narrow"/>
        </w:rPr>
        <w:fldChar w:fldCharType="end"/>
      </w:r>
      <w:r w:rsidRPr="00722AA6">
        <w:rPr>
          <w:rFonts w:ascii="DecimaWE Rg" w:hAnsi="DecimaWE Rg" w:cs="Arial"/>
          <w:sz w:val="21"/>
          <w:szCs w:val="21"/>
        </w:rPr>
        <w:t xml:space="preserve">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Comic Sans MS" w:hAnsi="Comic Sans MS"/>
          <w:b/>
        </w:rPr>
        <w:t xml:space="preserve"> </w:t>
      </w:r>
      <w:r w:rsidRPr="00D4372A">
        <w:rPr>
          <w:rFonts w:ascii="DecimaWE Rg" w:hAnsi="DecimaWE Rg" w:cs="Arial"/>
          <w:sz w:val="21"/>
          <w:szCs w:val="21"/>
        </w:rPr>
        <w:t>nat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DecimaWE Rg" w:hAnsi="DecimaWE Rg" w:cs="Arial"/>
          <w:sz w:val="21"/>
          <w:szCs w:val="21"/>
        </w:rPr>
        <w:t xml:space="preserve">a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</w:p>
    <w:p w14:paraId="28284ECD" w14:textId="77777777" w:rsidR="007A64ED" w:rsidRPr="00722AA6" w:rsidRDefault="007A64ED" w:rsidP="007A64ED">
      <w:pPr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</w:t>
      </w:r>
      <w:r w:rsidRPr="00722AA6">
        <w:rPr>
          <w:rFonts w:ascii="DecimaWE Rg" w:hAnsi="DecimaWE Rg" w:cs="Arial"/>
          <w:sz w:val="21"/>
          <w:szCs w:val="21"/>
        </w:rPr>
        <w:t>l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e residente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2D63E491" w14:textId="77777777" w:rsidR="007A64ED" w:rsidRPr="00722AA6" w:rsidRDefault="007A64ED" w:rsidP="007A64ED">
      <w:pPr>
        <w:pStyle w:val="Standard"/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r w:rsidRPr="002D2CE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  <w:sz w:val="20"/>
          <w:szCs w:val="20"/>
        </w:rPr>
        <w:instrText xml:space="preserve"> FORMTEXT </w:instrText>
      </w:r>
      <w:r w:rsidRPr="002D2CE4">
        <w:rPr>
          <w:rFonts w:ascii="Arial Narrow" w:hAnsi="Arial Narrow"/>
          <w:sz w:val="20"/>
          <w:szCs w:val="20"/>
        </w:rPr>
      </w:r>
      <w:r w:rsidRPr="002D2CE4">
        <w:rPr>
          <w:rFonts w:ascii="Arial Narrow" w:hAnsi="Arial Narrow"/>
          <w:sz w:val="20"/>
          <w:szCs w:val="20"/>
        </w:rPr>
        <w:fldChar w:fldCharType="separate"/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sz w:val="20"/>
          <w:szCs w:val="20"/>
        </w:rPr>
        <w:fldChar w:fldCharType="end"/>
      </w:r>
    </w:p>
    <w:p w14:paraId="6C445D33" w14:textId="77777777" w:rsidR="007A64ED" w:rsidRPr="00D4372A" w:rsidRDefault="007A64ED" w:rsidP="007A64ED">
      <w:pPr>
        <w:spacing w:before="120" w:after="120" w:line="340" w:lineRule="atLeast"/>
        <w:jc w:val="both"/>
        <w:rPr>
          <w:rFonts w:ascii="Arial Narrow" w:hAnsi="Arial Narrow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rappresentante della cooperativa sociale/</w:t>
      </w:r>
      <w:r>
        <w:rPr>
          <w:rFonts w:ascii="DecimaWE Rg" w:hAnsi="DecimaWE Rg" w:cs="Arial"/>
          <w:sz w:val="21"/>
          <w:szCs w:val="21"/>
        </w:rPr>
        <w:t>del</w:t>
      </w:r>
      <w:r w:rsidRPr="00333F08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sz w:val="21"/>
          <w:szCs w:val="21"/>
        </w:rPr>
        <w:t xml:space="preserve">consorzio di cooperative sociali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15B85528" w14:textId="77777777" w:rsidR="007A64ED" w:rsidRPr="002D2CE4" w:rsidRDefault="007A64ED" w:rsidP="007A64ED">
      <w:pPr>
        <w:spacing w:before="120" w:after="120" w:line="340" w:lineRule="atLeast"/>
        <w:jc w:val="both"/>
        <w:rPr>
          <w:rFonts w:ascii="Arial Narrow" w:hAnsi="Arial Narrow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14:paraId="5BA79B19" w14:textId="77777777" w:rsidR="007A64ED" w:rsidRPr="00722AA6" w:rsidRDefault="007A64ED" w:rsidP="007A64ED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 xml:space="preserve">in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47F5F76E" w14:textId="77777777" w:rsidR="007A64ED" w:rsidRPr="000C27CE" w:rsidRDefault="007A64ED" w:rsidP="007A64ED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partita IVA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42221FA3" w14:textId="77777777" w:rsidR="007A64ED" w:rsidRPr="00D23B0C" w:rsidRDefault="007A64ED" w:rsidP="007A64ED">
      <w:pPr>
        <w:suppressAutoHyphens/>
        <w:spacing w:before="120" w:after="120" w:line="340" w:lineRule="atLeast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beneficiaria</w:t>
      </w:r>
      <w:r>
        <w:rPr>
          <w:rFonts w:ascii="DecimaWE Rg" w:hAnsi="DecimaWE Rg" w:cs="Arial"/>
          <w:sz w:val="21"/>
          <w:szCs w:val="21"/>
          <w:lang w:eastAsia="ar-SA"/>
        </w:rPr>
        <w:t>/o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D23B0C">
        <w:rPr>
          <w:rFonts w:ascii="DecimaWE Rg" w:hAnsi="DecimaWE Rg" w:cs="Arial"/>
          <w:sz w:val="21"/>
          <w:szCs w:val="21"/>
          <w:lang w:eastAsia="ar-SA"/>
        </w:rPr>
        <w:t>del</w:t>
      </w:r>
      <w:r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6B036365" w14:textId="77777777" w:rsidR="00711CB6" w:rsidRPr="00722AA6" w:rsidRDefault="00711CB6" w:rsidP="00711CB6">
      <w:pPr>
        <w:pStyle w:val="Paragrafoelenco"/>
        <w:widowControl w:val="0"/>
        <w:numPr>
          <w:ilvl w:val="0"/>
          <w:numId w:val="25"/>
        </w:numPr>
        <w:tabs>
          <w:tab w:val="left" w:pos="539"/>
          <w:tab w:val="left" w:pos="540"/>
        </w:tabs>
        <w:autoSpaceDE w:val="0"/>
        <w:autoSpaceDN w:val="0"/>
        <w:spacing w:before="120" w:after="120" w:line="300" w:lineRule="atLeast"/>
        <w:ind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934153">
        <w:rPr>
          <w:rFonts w:ascii="DecimaWE Rg" w:hAnsi="DecimaWE Rg"/>
          <w:sz w:val="21"/>
          <w:szCs w:val="21"/>
        </w:rPr>
        <w:t>avvalendosi delle facoltà concesse dall’articolo 47 del D.P.R. n. 445/2000;</w:t>
      </w:r>
    </w:p>
    <w:p w14:paraId="7C091326" w14:textId="77777777" w:rsidR="00711CB6" w:rsidRPr="00722AA6" w:rsidRDefault="00711CB6" w:rsidP="00711CB6">
      <w:pPr>
        <w:pStyle w:val="Paragrafoelenco"/>
        <w:widowControl w:val="0"/>
        <w:numPr>
          <w:ilvl w:val="0"/>
          <w:numId w:val="25"/>
        </w:numPr>
        <w:tabs>
          <w:tab w:val="left" w:pos="539"/>
          <w:tab w:val="left" w:pos="540"/>
        </w:tabs>
        <w:autoSpaceDE w:val="0"/>
        <w:autoSpaceDN w:val="0"/>
        <w:spacing w:before="120" w:after="120" w:line="300" w:lineRule="atLeast"/>
        <w:ind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934153">
        <w:rPr>
          <w:rFonts w:ascii="DecimaWE Rg" w:hAnsi="DecimaWE Rg"/>
          <w:sz w:val="21"/>
          <w:szCs w:val="21"/>
        </w:rPr>
        <w:t>consapevole che, ai sensi dell’articolo 75 del D.P.R. n. 445/2000, qualora emerga la non veridicità di quanto testé dichiarato, la predetta cooperativa decade dal beneficio eventualmente conseguente al provvedimento emanato sulla base delle dichiarazioni non veritiere;</w:t>
      </w:r>
    </w:p>
    <w:p w14:paraId="03308395" w14:textId="77777777" w:rsidR="00711CB6" w:rsidRPr="00722AA6" w:rsidRDefault="00711CB6" w:rsidP="00711CB6">
      <w:pPr>
        <w:pStyle w:val="Paragrafoelenco"/>
        <w:widowControl w:val="0"/>
        <w:numPr>
          <w:ilvl w:val="0"/>
          <w:numId w:val="25"/>
        </w:numPr>
        <w:tabs>
          <w:tab w:val="left" w:pos="539"/>
          <w:tab w:val="left" w:pos="540"/>
        </w:tabs>
        <w:autoSpaceDE w:val="0"/>
        <w:autoSpaceDN w:val="0"/>
        <w:spacing w:before="120" w:after="120" w:line="300" w:lineRule="atLeast"/>
        <w:ind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934153">
        <w:rPr>
          <w:rFonts w:ascii="DecimaWE Rg" w:hAnsi="DecimaWE Rg"/>
          <w:sz w:val="21"/>
          <w:szCs w:val="21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77349875" w14:textId="77777777" w:rsidR="00711CB6" w:rsidRPr="00722AA6" w:rsidRDefault="00711CB6" w:rsidP="00711CB6">
      <w:pPr>
        <w:pStyle w:val="Paragrafoelenco"/>
        <w:widowControl w:val="0"/>
        <w:numPr>
          <w:ilvl w:val="0"/>
          <w:numId w:val="25"/>
        </w:numPr>
        <w:tabs>
          <w:tab w:val="left" w:pos="539"/>
          <w:tab w:val="left" w:pos="540"/>
        </w:tabs>
        <w:autoSpaceDE w:val="0"/>
        <w:autoSpaceDN w:val="0"/>
        <w:spacing w:before="120" w:after="120" w:line="300" w:lineRule="atLeast"/>
        <w:ind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934153">
        <w:rPr>
          <w:rFonts w:ascii="DecimaWE Rg" w:hAnsi="DecimaWE Rg"/>
          <w:sz w:val="21"/>
          <w:szCs w:val="21"/>
        </w:rPr>
        <w:t>sotto la propria responsabilità, ai fini della rendicontazione dell’iniziativa ammessa a contributo ai sensi dell’articolo 14 della legge regionale 20/2006 e del regolamento emanato con DPReg. 0198/Pres. del 30 agosto 2017 e ss.mm.ii., di seguito Regolamento regionale, e, in particolare, dell’articolo 10 del Regolamento medesimo afferente la realizzazione di lavori;</w:t>
      </w:r>
    </w:p>
    <w:p w14:paraId="37C9BC97" w14:textId="77777777" w:rsidR="00711CB6" w:rsidRPr="00722AA6" w:rsidRDefault="00711CB6" w:rsidP="00711CB6">
      <w:pPr>
        <w:pStyle w:val="Standard"/>
        <w:spacing w:before="120" w:after="120" w:line="288" w:lineRule="auto"/>
        <w:jc w:val="center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5154AF9E" w14:textId="2F8D5693" w:rsidR="00711CB6" w:rsidRDefault="00711CB6" w:rsidP="00711CB6">
      <w:pPr>
        <w:pStyle w:val="Standard"/>
        <w:tabs>
          <w:tab w:val="left" w:pos="8931"/>
        </w:tabs>
        <w:spacing w:before="120" w:after="120" w:line="300" w:lineRule="atLeast"/>
        <w:jc w:val="both"/>
        <w:rPr>
          <w:rFonts w:ascii="DecimaWE Rg" w:eastAsia="Times New Roman" w:hAnsi="DecimaWE Rg" w:cs="DecimaWE Rg"/>
          <w:sz w:val="21"/>
          <w:szCs w:val="21"/>
          <w:lang w:val="it-IT" w:eastAsia="it-IT"/>
        </w:rPr>
      </w:pPr>
      <w:r w:rsidRPr="006C6D88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che 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i lavori effettuati e l’opera/le opere realizzata/e di seguito brevemente descritta/e, assistita/e dal contributo regionale concesso con il decreto richiamato in premessa: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64ED" w14:paraId="705691A4" w14:textId="77777777" w:rsidTr="007A64ED">
        <w:trPr>
          <w:trHeight w:val="1723"/>
        </w:trPr>
        <w:tc>
          <w:tcPr>
            <w:tcW w:w="9628" w:type="dxa"/>
          </w:tcPr>
          <w:p w14:paraId="4804845C" w14:textId="27ED9B56" w:rsidR="007A64ED" w:rsidRDefault="007A64ED" w:rsidP="007A64ED">
            <w:pPr>
              <w:pStyle w:val="Standard"/>
              <w:tabs>
                <w:tab w:val="left" w:pos="8931"/>
              </w:tabs>
              <w:spacing w:before="120" w:after="120" w:line="300" w:lineRule="atLeast"/>
              <w:jc w:val="both"/>
              <w:rPr>
                <w:rFonts w:ascii="DecimaWE Rg" w:eastAsia="Times New Roman" w:hAnsi="DecimaWE Rg" w:cs="DecimaWE Rg"/>
                <w:sz w:val="21"/>
                <w:szCs w:val="21"/>
                <w:lang w:val="it-IT" w:eastAsia="it-IT"/>
              </w:rPr>
            </w:pPr>
            <w:r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0839065F" w14:textId="77777777" w:rsidR="00711CB6" w:rsidRPr="00722AA6" w:rsidRDefault="00711CB6" w:rsidP="00711CB6">
      <w:pPr>
        <w:pStyle w:val="Standard"/>
        <w:tabs>
          <w:tab w:val="left" w:pos="8931"/>
        </w:tabs>
        <w:spacing w:before="240" w:after="120" w:line="300" w:lineRule="atLeast"/>
        <w:jc w:val="both"/>
        <w:rPr>
          <w:rFonts w:ascii="DecimaWE Rg" w:hAnsi="DecimaWE Rg"/>
          <w:sz w:val="21"/>
          <w:szCs w:val="21"/>
          <w:lang w:val="it-IT" w:eastAsia="it-IT"/>
        </w:rPr>
      </w:pP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rispetta/rispettano</w:t>
      </w:r>
      <w:r w:rsidRPr="006C6D88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l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e</w:t>
      </w:r>
      <w:r w:rsidRPr="006C6D88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normativ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e</w:t>
      </w:r>
      <w:r w:rsidRPr="006C6D88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</w:t>
      </w:r>
      <w:r w:rsidRPr="00081775">
        <w:rPr>
          <w:rFonts w:ascii="DecimaWE Rg" w:eastAsia="Times New Roman" w:hAnsi="DecimaWE Rg" w:cs="DecimaWE Rg"/>
          <w:sz w:val="21"/>
          <w:szCs w:val="21"/>
          <w:lang w:val="it-IT" w:eastAsia="it-IT"/>
        </w:rPr>
        <w:t>vigent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 w:rsidRPr="00081775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in materia di superamento delle barriere architettoniche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in tema di sicurezza sui luoghi di lavoro.</w:t>
      </w:r>
    </w:p>
    <w:p w14:paraId="1F93684D" w14:textId="6E7CDA3D" w:rsidR="00D5455D" w:rsidRPr="00D548B5" w:rsidRDefault="00D5455D" w:rsidP="00711CB6">
      <w:pPr>
        <w:pStyle w:val="Standard"/>
        <w:tabs>
          <w:tab w:val="left" w:pos="8931"/>
        </w:tabs>
        <w:jc w:val="both"/>
        <w:rPr>
          <w:rFonts w:ascii="DecimaWE Rg" w:hAnsi="DecimaWE Rg" w:cs="Arial"/>
          <w:sz w:val="21"/>
          <w:szCs w:val="21"/>
        </w:rPr>
      </w:pPr>
    </w:p>
    <w:sectPr w:rsidR="00D5455D" w:rsidRPr="00D548B5" w:rsidSect="00130880">
      <w:headerReference w:type="default" r:id="rId11"/>
      <w:pgSz w:w="11906" w:h="16838" w:code="9"/>
      <w:pgMar w:top="1021" w:right="1134" w:bottom="454" w:left="1134" w:header="68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6B9D9" w14:textId="77777777" w:rsidR="00C700D0" w:rsidRDefault="00C700D0" w:rsidP="00157EA7">
      <w:r>
        <w:separator/>
      </w:r>
    </w:p>
  </w:endnote>
  <w:endnote w:type="continuationSeparator" w:id="0">
    <w:p w14:paraId="4CAB10BE" w14:textId="77777777" w:rsidR="00C700D0" w:rsidRDefault="00C700D0" w:rsidP="001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8598B" w14:textId="77777777" w:rsidR="00C700D0" w:rsidRDefault="00C700D0" w:rsidP="00157EA7">
      <w:r>
        <w:separator/>
      </w:r>
    </w:p>
  </w:footnote>
  <w:footnote w:type="continuationSeparator" w:id="0">
    <w:p w14:paraId="5B9A4D77" w14:textId="77777777" w:rsidR="00C700D0" w:rsidRDefault="00C700D0" w:rsidP="0015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3751" w14:textId="77777777" w:rsidR="00C700D0" w:rsidRDefault="00C700D0" w:rsidP="00711CB6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Rend_A2</w:t>
    </w:r>
    <w:r w:rsidRPr="00081775">
      <w:rPr>
        <w:rFonts w:ascii="DecimaWE Rg" w:hAnsi="DecimaWE Rg"/>
        <w:sz w:val="16"/>
        <w:szCs w:val="16"/>
      </w:rPr>
      <w:t xml:space="preserve"> - </w:t>
    </w:r>
    <w:r w:rsidRPr="00135146">
      <w:rPr>
        <w:rFonts w:ascii="DecimaWE Rg" w:hAnsi="DecimaWE Rg"/>
        <w:sz w:val="16"/>
        <w:szCs w:val="16"/>
      </w:rPr>
      <w:t xml:space="preserve">Dichiarazione </w:t>
    </w:r>
    <w:r>
      <w:rPr>
        <w:rFonts w:ascii="DecimaWE Rg" w:hAnsi="DecimaWE Rg"/>
        <w:sz w:val="16"/>
        <w:szCs w:val="16"/>
      </w:rPr>
      <w:t>barriere architettoniche e sicurezza</w:t>
    </w:r>
  </w:p>
  <w:p w14:paraId="30149997" w14:textId="77777777" w:rsidR="00C700D0" w:rsidRDefault="00C700D0" w:rsidP="00130880">
    <w:pPr>
      <w:pStyle w:val="Intestazione"/>
    </w:pPr>
  </w:p>
  <w:p w14:paraId="21550B93" w14:textId="77777777" w:rsidR="00C700D0" w:rsidRPr="00130880" w:rsidRDefault="00C700D0" w:rsidP="001308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BB6"/>
    <w:multiLevelType w:val="hybridMultilevel"/>
    <w:tmpl w:val="D0B083EE"/>
    <w:lvl w:ilvl="0" w:tplc="7E3A115C">
      <w:numFmt w:val="bullet"/>
      <w:lvlText w:val="-"/>
      <w:lvlJc w:val="left"/>
      <w:pPr>
        <w:ind w:left="975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095"/>
    <w:multiLevelType w:val="hybridMultilevel"/>
    <w:tmpl w:val="241C9AFA"/>
    <w:lvl w:ilvl="0" w:tplc="D794D922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041"/>
    <w:multiLevelType w:val="hybridMultilevel"/>
    <w:tmpl w:val="F2EE38BC"/>
    <w:lvl w:ilvl="0" w:tplc="D332AD4C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7F29"/>
    <w:multiLevelType w:val="hybridMultilevel"/>
    <w:tmpl w:val="341A33E6"/>
    <w:lvl w:ilvl="0" w:tplc="7E3A115C">
      <w:numFmt w:val="bullet"/>
      <w:lvlText w:val="-"/>
      <w:lvlJc w:val="left"/>
      <w:pPr>
        <w:ind w:left="975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30904AB4"/>
    <w:multiLevelType w:val="hybridMultilevel"/>
    <w:tmpl w:val="6CB86BD6"/>
    <w:lvl w:ilvl="0" w:tplc="04F44A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8E0086"/>
    <w:multiLevelType w:val="hybridMultilevel"/>
    <w:tmpl w:val="8DBE4746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25" w15:restartNumberingAfterBreak="0">
    <w:nsid w:val="77251E59"/>
    <w:multiLevelType w:val="hybridMultilevel"/>
    <w:tmpl w:val="26FE5690"/>
    <w:lvl w:ilvl="0" w:tplc="E5242C7E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7BD909B8"/>
    <w:multiLevelType w:val="hybridMultilevel"/>
    <w:tmpl w:val="0D04A0EA"/>
    <w:lvl w:ilvl="0" w:tplc="9E9C501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21"/>
  </w:num>
  <w:num w:numId="6">
    <w:abstractNumId w:val="20"/>
  </w:num>
  <w:num w:numId="7">
    <w:abstractNumId w:val="11"/>
  </w:num>
  <w:num w:numId="8">
    <w:abstractNumId w:val="25"/>
  </w:num>
  <w:num w:numId="9">
    <w:abstractNumId w:val="5"/>
  </w:num>
  <w:num w:numId="10">
    <w:abstractNumId w:val="19"/>
  </w:num>
  <w:num w:numId="11">
    <w:abstractNumId w:val="23"/>
  </w:num>
  <w:num w:numId="12">
    <w:abstractNumId w:val="22"/>
  </w:num>
  <w:num w:numId="13">
    <w:abstractNumId w:val="13"/>
  </w:num>
  <w:num w:numId="14">
    <w:abstractNumId w:val="14"/>
  </w:num>
  <w:num w:numId="15">
    <w:abstractNumId w:val="16"/>
  </w:num>
  <w:num w:numId="16">
    <w:abstractNumId w:val="7"/>
  </w:num>
  <w:num w:numId="17">
    <w:abstractNumId w:val="15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6"/>
  </w:num>
  <w:num w:numId="23">
    <w:abstractNumId w:val="3"/>
  </w:num>
  <w:num w:numId="24">
    <w:abstractNumId w:val="18"/>
  </w:num>
  <w:num w:numId="25">
    <w:abstractNumId w:val="24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744A7"/>
    <w:rsid w:val="000952C8"/>
    <w:rsid w:val="000A00A3"/>
    <w:rsid w:val="000B2ECC"/>
    <w:rsid w:val="000C27CE"/>
    <w:rsid w:val="000C4AAB"/>
    <w:rsid w:val="00107192"/>
    <w:rsid w:val="00130880"/>
    <w:rsid w:val="00157EA7"/>
    <w:rsid w:val="00171FBF"/>
    <w:rsid w:val="00175BC4"/>
    <w:rsid w:val="00192161"/>
    <w:rsid w:val="001B1002"/>
    <w:rsid w:val="001D3762"/>
    <w:rsid w:val="001F4AAF"/>
    <w:rsid w:val="0027326A"/>
    <w:rsid w:val="00294992"/>
    <w:rsid w:val="002C1134"/>
    <w:rsid w:val="002D469E"/>
    <w:rsid w:val="003012DC"/>
    <w:rsid w:val="003444EA"/>
    <w:rsid w:val="003870D9"/>
    <w:rsid w:val="003C6730"/>
    <w:rsid w:val="003E5BE9"/>
    <w:rsid w:val="00416588"/>
    <w:rsid w:val="00436A39"/>
    <w:rsid w:val="00452D43"/>
    <w:rsid w:val="0047373F"/>
    <w:rsid w:val="004B152F"/>
    <w:rsid w:val="004B6BFE"/>
    <w:rsid w:val="004C7EEC"/>
    <w:rsid w:val="004F622D"/>
    <w:rsid w:val="00557A19"/>
    <w:rsid w:val="00576A1E"/>
    <w:rsid w:val="005B3993"/>
    <w:rsid w:val="005F6DE6"/>
    <w:rsid w:val="006230EC"/>
    <w:rsid w:val="006232EB"/>
    <w:rsid w:val="00652886"/>
    <w:rsid w:val="00686FD0"/>
    <w:rsid w:val="00691B32"/>
    <w:rsid w:val="006F614E"/>
    <w:rsid w:val="00711CB6"/>
    <w:rsid w:val="00722417"/>
    <w:rsid w:val="00756176"/>
    <w:rsid w:val="007652FD"/>
    <w:rsid w:val="007840EC"/>
    <w:rsid w:val="00794DBC"/>
    <w:rsid w:val="007A32BF"/>
    <w:rsid w:val="007A64ED"/>
    <w:rsid w:val="007A7AD6"/>
    <w:rsid w:val="007C7A31"/>
    <w:rsid w:val="00813031"/>
    <w:rsid w:val="0081682D"/>
    <w:rsid w:val="00871D03"/>
    <w:rsid w:val="008975AF"/>
    <w:rsid w:val="008A0D50"/>
    <w:rsid w:val="008A4801"/>
    <w:rsid w:val="008B00BE"/>
    <w:rsid w:val="008B4225"/>
    <w:rsid w:val="008E3F40"/>
    <w:rsid w:val="008F332D"/>
    <w:rsid w:val="008F3492"/>
    <w:rsid w:val="00927874"/>
    <w:rsid w:val="00927E71"/>
    <w:rsid w:val="00933591"/>
    <w:rsid w:val="00934153"/>
    <w:rsid w:val="00937623"/>
    <w:rsid w:val="0096197C"/>
    <w:rsid w:val="009F7E4A"/>
    <w:rsid w:val="00A26192"/>
    <w:rsid w:val="00A349FC"/>
    <w:rsid w:val="00A450F5"/>
    <w:rsid w:val="00A4565A"/>
    <w:rsid w:val="00A63C82"/>
    <w:rsid w:val="00A749FC"/>
    <w:rsid w:val="00AA3977"/>
    <w:rsid w:val="00AB4BF4"/>
    <w:rsid w:val="00AC2E47"/>
    <w:rsid w:val="00AD711F"/>
    <w:rsid w:val="00B02ED0"/>
    <w:rsid w:val="00B04F9F"/>
    <w:rsid w:val="00B0575E"/>
    <w:rsid w:val="00B72A71"/>
    <w:rsid w:val="00B74F16"/>
    <w:rsid w:val="00BA6A65"/>
    <w:rsid w:val="00BD3C8D"/>
    <w:rsid w:val="00BD4738"/>
    <w:rsid w:val="00BF24A7"/>
    <w:rsid w:val="00C015A8"/>
    <w:rsid w:val="00C07524"/>
    <w:rsid w:val="00C700D0"/>
    <w:rsid w:val="00C75ABD"/>
    <w:rsid w:val="00D44F7D"/>
    <w:rsid w:val="00D511BB"/>
    <w:rsid w:val="00D5455D"/>
    <w:rsid w:val="00D548B5"/>
    <w:rsid w:val="00DB7BC6"/>
    <w:rsid w:val="00DC56BE"/>
    <w:rsid w:val="00DE7A40"/>
    <w:rsid w:val="00DF67E0"/>
    <w:rsid w:val="00E0432F"/>
    <w:rsid w:val="00E42B2E"/>
    <w:rsid w:val="00E42D7C"/>
    <w:rsid w:val="00E938FE"/>
    <w:rsid w:val="00EE376B"/>
    <w:rsid w:val="00F21162"/>
    <w:rsid w:val="00F9367A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551B9F"/>
  <w15:docId w15:val="{E5D439DB-4F2F-450B-B95B-C5BE0071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54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48B5"/>
    <w:pPr>
      <w:keepNext/>
      <w:keepLines/>
      <w:suppressAutoHyphens/>
      <w:autoSpaceDN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3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2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22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225"/>
    <w:rPr>
      <w:vertAlign w:val="superscript"/>
    </w:rPr>
  </w:style>
  <w:style w:type="paragraph" w:customStyle="1" w:styleId="Standard">
    <w:name w:val="Standard"/>
    <w:rsid w:val="000C27CE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1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1D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48B5"/>
    <w:rPr>
      <w:rFonts w:asciiTheme="majorHAnsi" w:eastAsiaTheme="majorEastAsia" w:hAnsiTheme="majorHAnsi" w:cstheme="majorBidi"/>
      <w:i/>
      <w:iCs/>
      <w:color w:val="365F91" w:themeColor="accent1" w:themeShade="BF"/>
      <w:kern w:val="3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548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54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48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5455D"/>
    <w:pPr>
      <w:ind w:left="672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5699-9023-4BF6-9F6A-47089DD7C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03327-12AD-466C-9DAC-37B4E01F9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43DBB-BE40-4B25-AEF3-9C1BB899FA9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11854A-7D45-4D79-B096-DC8CC007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2</cp:revision>
  <cp:lastPrinted>2022-01-31T05:39:00Z</cp:lastPrinted>
  <dcterms:created xsi:type="dcterms:W3CDTF">2022-12-23T14:04:00Z</dcterms:created>
  <dcterms:modified xsi:type="dcterms:W3CDTF">2022-12-23T14:04:00Z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