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72F" w:rsidRDefault="001022B4"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F9672F" w:rsidRDefault="00F9672F" w:rsidP="00E8459E">
      <w:pPr>
        <w:rPr>
          <w:b/>
          <w:sz w:val="28"/>
        </w:rPr>
      </w:pPr>
    </w:p>
    <w:p w:rsidR="00E8459E" w:rsidRPr="001B41E3" w:rsidRDefault="00E8459E" w:rsidP="00E8459E">
      <w:pPr>
        <w:rPr>
          <w:b/>
          <w:sz w:val="28"/>
        </w:rPr>
      </w:pPr>
      <w:r w:rsidRPr="001B41E3">
        <w:rPr>
          <w:b/>
          <w:sz w:val="28"/>
        </w:rPr>
        <w:t>Regione Autonoma Friuli Venezia Giulia</w:t>
      </w:r>
    </w:p>
    <w:p w:rsidR="002A7E8F" w:rsidRPr="009F7D4F" w:rsidRDefault="002A7E8F" w:rsidP="002A7E8F">
      <w:pPr>
        <w:pStyle w:val="Copertina-RifRegione"/>
      </w:pPr>
      <w:r w:rsidRPr="009F7D4F">
        <w:t>Direzione centrale lavoro, formazione, istruzione e famiglia</w:t>
      </w:r>
    </w:p>
    <w:p w:rsidR="002A7E8F" w:rsidRPr="009F7D4F" w:rsidRDefault="002A7E8F" w:rsidP="002A7E8F">
      <w:pPr>
        <w:pStyle w:val="Copertina-RifRegione"/>
      </w:pPr>
      <w:r w:rsidRPr="009F7D4F">
        <w:t xml:space="preserve">Servizio formazione </w:t>
      </w:r>
    </w:p>
    <w:p w:rsidR="002A7E8F" w:rsidRPr="009F7D4F" w:rsidRDefault="002A7E8F" w:rsidP="002A7E8F">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ED5873" w:rsidRDefault="001B41E3" w:rsidP="008D4521">
      <w:pPr>
        <w:pStyle w:val="Copertina-Titolo"/>
        <w:rPr>
          <w:color w:val="0070C0"/>
        </w:rPr>
      </w:pPr>
      <w:r w:rsidRPr="00ED5873">
        <w:rPr>
          <w:color w:val="0070C0"/>
        </w:rPr>
        <w:t xml:space="preserve">REPERTORIO </w:t>
      </w:r>
      <w:r w:rsidRPr="00ED5873">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7D17FE" w:rsidP="008D4521">
      <w:pPr>
        <w:pStyle w:val="Copertina-Settore"/>
      </w:pPr>
      <w:r>
        <w:t>PRODUZIONI ALIMENTARI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F9672F" w:rsidRDefault="00473F99" w:rsidP="00473F99">
      <w:pPr>
        <w:pStyle w:val="Copertina-Processi"/>
        <w:rPr>
          <w:sz w:val="30"/>
          <w:szCs w:val="30"/>
        </w:rPr>
      </w:pPr>
      <w:r w:rsidRPr="00F9672F">
        <w:rPr>
          <w:sz w:val="30"/>
          <w:szCs w:val="30"/>
        </w:rPr>
        <w:t>GESTIONE DEI PROCESSI DI PRODUZIONE, TRASFORMAZIONE E CONFEZIONAMENTO DI PRODOTTI ALIMENTARI</w:t>
      </w:r>
    </w:p>
    <w:p w:rsidR="00E94A9B" w:rsidRPr="00F9672F" w:rsidRDefault="00E94A9B" w:rsidP="004526D5">
      <w:pPr>
        <w:pStyle w:val="Copertina-Processi"/>
        <w:rPr>
          <w:sz w:val="30"/>
          <w:szCs w:val="30"/>
        </w:rPr>
      </w:pPr>
      <w:r w:rsidRPr="00F9672F">
        <w:rPr>
          <w:sz w:val="30"/>
          <w:szCs w:val="30"/>
        </w:rPr>
        <w:t xml:space="preserve">LAVORAZIONE </w:t>
      </w:r>
      <w:r w:rsidR="00476BB4" w:rsidRPr="00F9672F">
        <w:rPr>
          <w:sz w:val="30"/>
          <w:szCs w:val="30"/>
        </w:rPr>
        <w:t xml:space="preserve">E PRODUZIONE </w:t>
      </w:r>
      <w:r w:rsidRPr="00F9672F">
        <w:rPr>
          <w:sz w:val="30"/>
          <w:szCs w:val="30"/>
        </w:rPr>
        <w:t>DI</w:t>
      </w:r>
      <w:r w:rsidR="00936F2C" w:rsidRPr="00F9672F">
        <w:rPr>
          <w:sz w:val="30"/>
          <w:szCs w:val="30"/>
        </w:rPr>
        <w:t xml:space="preserve"> </w:t>
      </w:r>
      <w:r w:rsidRPr="00F9672F">
        <w:rPr>
          <w:sz w:val="30"/>
          <w:szCs w:val="30"/>
        </w:rPr>
        <w:t>FARINE, PASTA E PRODOTTI DA FORNO</w:t>
      </w:r>
    </w:p>
    <w:p w:rsidR="00E94A9B" w:rsidRPr="00F9672F" w:rsidRDefault="00473F99" w:rsidP="00473F99">
      <w:pPr>
        <w:pStyle w:val="Copertina-Processi"/>
        <w:rPr>
          <w:sz w:val="30"/>
          <w:szCs w:val="30"/>
        </w:rPr>
      </w:pPr>
      <w:r w:rsidRPr="00F9672F">
        <w:rPr>
          <w:sz w:val="30"/>
          <w:szCs w:val="30"/>
        </w:rPr>
        <w:t>LAVORAZIONE E PRODUZIONE LATTIERO E CASEARIO</w:t>
      </w:r>
    </w:p>
    <w:p w:rsidR="00476BB4" w:rsidRPr="00F9672F" w:rsidRDefault="00476BB4" w:rsidP="00476BB4">
      <w:pPr>
        <w:pStyle w:val="Copertina-Processi"/>
        <w:rPr>
          <w:sz w:val="30"/>
          <w:szCs w:val="30"/>
        </w:rPr>
      </w:pPr>
      <w:r w:rsidRPr="00F9672F">
        <w:rPr>
          <w:sz w:val="30"/>
          <w:szCs w:val="30"/>
        </w:rPr>
        <w:t>LAVORAZIONE E PRODUZIONE DI PRODOTTI A BASE DI VEGETALI</w:t>
      </w:r>
    </w:p>
    <w:p w:rsidR="00476BB4" w:rsidRPr="00F9672F" w:rsidRDefault="00476BB4" w:rsidP="00476BB4">
      <w:pPr>
        <w:pStyle w:val="Copertina-Processi"/>
        <w:rPr>
          <w:sz w:val="30"/>
          <w:szCs w:val="30"/>
        </w:rPr>
      </w:pPr>
      <w:r w:rsidRPr="00F9672F">
        <w:rPr>
          <w:sz w:val="30"/>
          <w:szCs w:val="30"/>
        </w:rPr>
        <w:t>LAVORAZIONE E PRODUZIONE DI PRODOTTI A BASE DI CARNE E PESCE</w:t>
      </w:r>
    </w:p>
    <w:p w:rsidR="00E94A9B" w:rsidRPr="00F9672F" w:rsidRDefault="00E94A9B" w:rsidP="004526D5">
      <w:pPr>
        <w:pStyle w:val="Copertina-Processi"/>
        <w:rPr>
          <w:sz w:val="30"/>
          <w:szCs w:val="30"/>
        </w:rPr>
      </w:pPr>
      <w:r w:rsidRPr="00F9672F">
        <w:rPr>
          <w:sz w:val="30"/>
          <w:szCs w:val="30"/>
        </w:rPr>
        <w:t>PRODUZIONE DI BEVANDE</w:t>
      </w:r>
    </w:p>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bookmarkStart w:id="0" w:name="_GoBack"/>
    <w:bookmarkEnd w:id="0"/>
    <w:p w:rsidR="001022B4"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41035081" w:history="1">
        <w:r w:rsidR="001022B4" w:rsidRPr="00126D11">
          <w:rPr>
            <w:rStyle w:val="Collegamentoipertestuale"/>
          </w:rPr>
          <w:t>INTRODUZIONE</w:t>
        </w:r>
        <w:r w:rsidR="001022B4">
          <w:rPr>
            <w:webHidden/>
          </w:rPr>
          <w:tab/>
        </w:r>
        <w:r w:rsidR="001022B4">
          <w:rPr>
            <w:webHidden/>
          </w:rPr>
          <w:fldChar w:fldCharType="begin"/>
        </w:r>
        <w:r w:rsidR="001022B4">
          <w:rPr>
            <w:webHidden/>
          </w:rPr>
          <w:instrText xml:space="preserve"> PAGEREF _Toc41035081 \h </w:instrText>
        </w:r>
        <w:r w:rsidR="001022B4">
          <w:rPr>
            <w:webHidden/>
          </w:rPr>
        </w:r>
        <w:r w:rsidR="001022B4">
          <w:rPr>
            <w:webHidden/>
          </w:rPr>
          <w:fldChar w:fldCharType="separate"/>
        </w:r>
        <w:r w:rsidR="001022B4">
          <w:rPr>
            <w:webHidden/>
          </w:rPr>
          <w:t>3</w:t>
        </w:r>
        <w:r w:rsidR="001022B4">
          <w:rPr>
            <w:webHidden/>
          </w:rPr>
          <w:fldChar w:fldCharType="end"/>
        </w:r>
      </w:hyperlink>
    </w:p>
    <w:p w:rsidR="001022B4" w:rsidRDefault="001022B4">
      <w:pPr>
        <w:pStyle w:val="Sommario1"/>
        <w:rPr>
          <w:rFonts w:asciiTheme="minorHAnsi" w:eastAsiaTheme="minorEastAsia" w:hAnsiTheme="minorHAnsi" w:cstheme="minorBidi"/>
          <w:b w:val="0"/>
          <w:bCs w:val="0"/>
          <w:caps w:val="0"/>
          <w:sz w:val="22"/>
          <w:szCs w:val="22"/>
          <w:lang w:eastAsia="it-IT"/>
        </w:rPr>
      </w:pPr>
      <w:hyperlink w:anchor="_Toc41035082" w:history="1">
        <w:r w:rsidRPr="00126D11">
          <w:rPr>
            <w:rStyle w:val="Collegamentoipertestuale"/>
          </w:rPr>
          <w:t>ARTICOLAZIONE DEL REPERTORIO</w:t>
        </w:r>
        <w:r>
          <w:rPr>
            <w:webHidden/>
          </w:rPr>
          <w:tab/>
        </w:r>
        <w:r>
          <w:rPr>
            <w:webHidden/>
          </w:rPr>
          <w:fldChar w:fldCharType="begin"/>
        </w:r>
        <w:r>
          <w:rPr>
            <w:webHidden/>
          </w:rPr>
          <w:instrText xml:space="preserve"> PAGEREF _Toc41035082 \h </w:instrText>
        </w:r>
        <w:r>
          <w:rPr>
            <w:webHidden/>
          </w:rPr>
        </w:r>
        <w:r>
          <w:rPr>
            <w:webHidden/>
          </w:rPr>
          <w:fldChar w:fldCharType="separate"/>
        </w:r>
        <w:r>
          <w:rPr>
            <w:webHidden/>
          </w:rPr>
          <w:t>4</w:t>
        </w:r>
        <w:r>
          <w:rPr>
            <w:webHidden/>
          </w:rPr>
          <w:fldChar w:fldCharType="end"/>
        </w:r>
      </w:hyperlink>
    </w:p>
    <w:p w:rsidR="001022B4" w:rsidRDefault="001022B4">
      <w:pPr>
        <w:pStyle w:val="Sommario1"/>
        <w:rPr>
          <w:rFonts w:asciiTheme="minorHAnsi" w:eastAsiaTheme="minorEastAsia" w:hAnsiTheme="minorHAnsi" w:cstheme="minorBidi"/>
          <w:b w:val="0"/>
          <w:bCs w:val="0"/>
          <w:caps w:val="0"/>
          <w:sz w:val="22"/>
          <w:szCs w:val="22"/>
          <w:lang w:eastAsia="it-IT"/>
        </w:rPr>
      </w:pPr>
      <w:hyperlink w:anchor="_Toc41035083" w:history="1">
        <w:r w:rsidRPr="00126D11">
          <w:rPr>
            <w:rStyle w:val="Collegamentoipertestuale"/>
          </w:rPr>
          <w:t>Parte 1    LAVORAZIONI E PRODUZIONI ALIMENTARI</w:t>
        </w:r>
        <w:r>
          <w:rPr>
            <w:webHidden/>
          </w:rPr>
          <w:tab/>
        </w:r>
        <w:r>
          <w:rPr>
            <w:webHidden/>
          </w:rPr>
          <w:fldChar w:fldCharType="begin"/>
        </w:r>
        <w:r>
          <w:rPr>
            <w:webHidden/>
          </w:rPr>
          <w:instrText xml:space="preserve"> PAGEREF _Toc41035083 \h </w:instrText>
        </w:r>
        <w:r>
          <w:rPr>
            <w:webHidden/>
          </w:rPr>
        </w:r>
        <w:r>
          <w:rPr>
            <w:webHidden/>
          </w:rPr>
          <w:fldChar w:fldCharType="separate"/>
        </w:r>
        <w:r>
          <w:rPr>
            <w:webHidden/>
          </w:rPr>
          <w:t>10</w:t>
        </w:r>
        <w:r>
          <w:rPr>
            <w:webHidden/>
          </w:rPr>
          <w:fldChar w:fldCharType="end"/>
        </w:r>
      </w:hyperlink>
    </w:p>
    <w:p w:rsidR="001022B4" w:rsidRDefault="001022B4">
      <w:pPr>
        <w:pStyle w:val="Sommario2"/>
        <w:rPr>
          <w:rFonts w:asciiTheme="minorHAnsi" w:eastAsiaTheme="minorEastAsia" w:hAnsiTheme="minorHAnsi" w:cstheme="minorBidi"/>
          <w:sz w:val="22"/>
          <w:szCs w:val="22"/>
          <w:lang w:eastAsia="it-IT"/>
        </w:rPr>
      </w:pPr>
      <w:hyperlink w:anchor="_Toc41035084" w:history="1">
        <w:r w:rsidRPr="00126D11">
          <w:rPr>
            <w:rStyle w:val="Collegamentoipertestuale"/>
          </w:rPr>
          <w:t>Sezione 1.1 - AREE DI ATTIVITÀ (ADA)</w:t>
        </w:r>
        <w:r>
          <w:rPr>
            <w:webHidden/>
          </w:rPr>
          <w:tab/>
        </w:r>
        <w:r>
          <w:rPr>
            <w:webHidden/>
          </w:rPr>
          <w:fldChar w:fldCharType="begin"/>
        </w:r>
        <w:r>
          <w:rPr>
            <w:webHidden/>
          </w:rPr>
          <w:instrText xml:space="preserve"> PAGEREF _Toc41035084 \h </w:instrText>
        </w:r>
        <w:r>
          <w:rPr>
            <w:webHidden/>
          </w:rPr>
        </w:r>
        <w:r>
          <w:rPr>
            <w:webHidden/>
          </w:rPr>
          <w:fldChar w:fldCharType="separate"/>
        </w:r>
        <w:r>
          <w:rPr>
            <w:webHidden/>
          </w:rPr>
          <w:t>11</w:t>
        </w:r>
        <w:r>
          <w:rPr>
            <w:webHidden/>
          </w:rPr>
          <w:fldChar w:fldCharType="end"/>
        </w:r>
      </w:hyperlink>
    </w:p>
    <w:p w:rsidR="001022B4" w:rsidRDefault="001022B4">
      <w:pPr>
        <w:pStyle w:val="Sommario2"/>
        <w:rPr>
          <w:rFonts w:asciiTheme="minorHAnsi" w:eastAsiaTheme="minorEastAsia" w:hAnsiTheme="minorHAnsi" w:cstheme="minorBidi"/>
          <w:sz w:val="22"/>
          <w:szCs w:val="22"/>
          <w:lang w:eastAsia="it-IT"/>
        </w:rPr>
      </w:pPr>
      <w:hyperlink w:anchor="_Toc41035085" w:history="1">
        <w:r w:rsidRPr="00126D11">
          <w:rPr>
            <w:rStyle w:val="Collegamentoipertestuale"/>
          </w:rPr>
          <w:t>Sezione 1.2 - QUALIFICATORI PROFESSIONALI REGIONALI (QPR)</w:t>
        </w:r>
        <w:r>
          <w:rPr>
            <w:webHidden/>
          </w:rPr>
          <w:tab/>
        </w:r>
        <w:r>
          <w:rPr>
            <w:webHidden/>
          </w:rPr>
          <w:fldChar w:fldCharType="begin"/>
        </w:r>
        <w:r>
          <w:rPr>
            <w:webHidden/>
          </w:rPr>
          <w:instrText xml:space="preserve"> PAGEREF _Toc41035085 \h </w:instrText>
        </w:r>
        <w:r>
          <w:rPr>
            <w:webHidden/>
          </w:rPr>
        </w:r>
        <w:r>
          <w:rPr>
            <w:webHidden/>
          </w:rPr>
          <w:fldChar w:fldCharType="separate"/>
        </w:r>
        <w:r>
          <w:rPr>
            <w:webHidden/>
          </w:rPr>
          <w:t>30</w:t>
        </w:r>
        <w:r>
          <w:rPr>
            <w:webHidden/>
          </w:rPr>
          <w:fldChar w:fldCharType="end"/>
        </w:r>
      </w:hyperlink>
    </w:p>
    <w:p w:rsidR="001022B4" w:rsidRDefault="001022B4">
      <w:pPr>
        <w:pStyle w:val="Sommario2"/>
        <w:rPr>
          <w:rFonts w:asciiTheme="minorHAnsi" w:eastAsiaTheme="minorEastAsia" w:hAnsiTheme="minorHAnsi" w:cstheme="minorBidi"/>
          <w:sz w:val="22"/>
          <w:szCs w:val="22"/>
          <w:lang w:eastAsia="it-IT"/>
        </w:rPr>
      </w:pPr>
      <w:hyperlink w:anchor="_Toc41035086" w:history="1">
        <w:r w:rsidRPr="00126D11">
          <w:rPr>
            <w:rStyle w:val="Collegamentoipertestuale"/>
          </w:rPr>
          <w:t>Sezione 1.3 - MATRICE DI CORRELAZIONE QPR-ADA</w:t>
        </w:r>
        <w:r>
          <w:rPr>
            <w:webHidden/>
          </w:rPr>
          <w:tab/>
        </w:r>
        <w:r>
          <w:rPr>
            <w:webHidden/>
          </w:rPr>
          <w:fldChar w:fldCharType="begin"/>
        </w:r>
        <w:r>
          <w:rPr>
            <w:webHidden/>
          </w:rPr>
          <w:instrText xml:space="preserve"> PAGEREF _Toc41035086 \h </w:instrText>
        </w:r>
        <w:r>
          <w:rPr>
            <w:webHidden/>
          </w:rPr>
        </w:r>
        <w:r>
          <w:rPr>
            <w:webHidden/>
          </w:rPr>
          <w:fldChar w:fldCharType="separate"/>
        </w:r>
        <w:r>
          <w:rPr>
            <w:webHidden/>
          </w:rPr>
          <w:t>60</w:t>
        </w:r>
        <w:r>
          <w:rPr>
            <w:webHidden/>
          </w:rPr>
          <w:fldChar w:fldCharType="end"/>
        </w:r>
      </w:hyperlink>
    </w:p>
    <w:p w:rsidR="001022B4" w:rsidRDefault="001022B4">
      <w:pPr>
        <w:pStyle w:val="Sommario2"/>
        <w:rPr>
          <w:rFonts w:asciiTheme="minorHAnsi" w:eastAsiaTheme="minorEastAsia" w:hAnsiTheme="minorHAnsi" w:cstheme="minorBidi"/>
          <w:sz w:val="22"/>
          <w:szCs w:val="22"/>
          <w:lang w:eastAsia="it-IT"/>
        </w:rPr>
      </w:pPr>
      <w:hyperlink w:anchor="_Toc41035087" w:history="1">
        <w:r w:rsidRPr="00126D11">
          <w:rPr>
            <w:rStyle w:val="Collegamentoipertestuale"/>
          </w:rPr>
          <w:t>Sezione 1.4 - SCHEDE DELLE SITUAZIONI TIPO (SST)</w:t>
        </w:r>
        <w:r>
          <w:rPr>
            <w:webHidden/>
          </w:rPr>
          <w:tab/>
        </w:r>
        <w:r>
          <w:rPr>
            <w:webHidden/>
          </w:rPr>
          <w:fldChar w:fldCharType="begin"/>
        </w:r>
        <w:r>
          <w:rPr>
            <w:webHidden/>
          </w:rPr>
          <w:instrText xml:space="preserve"> PAGEREF _Toc41035087 \h </w:instrText>
        </w:r>
        <w:r>
          <w:rPr>
            <w:webHidden/>
          </w:rPr>
        </w:r>
        <w:r>
          <w:rPr>
            <w:webHidden/>
          </w:rPr>
          <w:fldChar w:fldCharType="separate"/>
        </w:r>
        <w:r>
          <w:rPr>
            <w:webHidden/>
          </w:rPr>
          <w:t>63</w:t>
        </w:r>
        <w:r>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5081"/>
      <w:r w:rsidR="00234F95" w:rsidRPr="008D4521">
        <w:lastRenderedPageBreak/>
        <w:t>INTRODUZIONE</w:t>
      </w:r>
      <w:bookmarkEnd w:id="1"/>
      <w:bookmarkEnd w:id="2"/>
    </w:p>
    <w:p w:rsidR="00240E2D" w:rsidRDefault="00240E2D" w:rsidP="00240E2D">
      <w:pPr>
        <w:pStyle w:val="DOC-Testo"/>
      </w:pPr>
      <w:r>
        <w:t>Il Repertorio delle qualificazioni regionali rappresenta l'aggiornamento del Repertorio regionale dell'apprendistato professionalizzante</w:t>
      </w:r>
      <w:r w:rsidR="00DA0391">
        <w:rPr>
          <w:rFonts w:ascii="ZWAdobeF" w:hAnsi="ZWAdobeF" w:cs="ZWAdobeF"/>
          <w:sz w:val="2"/>
          <w:szCs w:val="2"/>
        </w:rPr>
        <w:t>0F</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40E2D" w:rsidRDefault="00240E2D" w:rsidP="00240E2D">
      <w:pPr>
        <w:pStyle w:val="DOC-Testo"/>
        <w:numPr>
          <w:ilvl w:val="0"/>
          <w:numId w:val="11"/>
        </w:numPr>
      </w:pPr>
      <w:r>
        <w:t>dal Decreto legislativo 16 gennaio 2013, n. 13</w:t>
      </w:r>
      <w:r w:rsidR="00DA0391">
        <w:rPr>
          <w:rFonts w:ascii="ZWAdobeF" w:hAnsi="ZWAdobeF" w:cs="ZWAdobeF"/>
          <w:sz w:val="2"/>
          <w:szCs w:val="2"/>
        </w:rPr>
        <w:t>1F</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40E2D" w:rsidRDefault="00240E2D" w:rsidP="00240E2D">
      <w:pPr>
        <w:pStyle w:val="DOC-Testo"/>
        <w:numPr>
          <w:ilvl w:val="0"/>
          <w:numId w:val="11"/>
        </w:numPr>
      </w:pPr>
      <w:r>
        <w:t>dal Decreto interministeriale del 30 giugno 2015</w:t>
      </w:r>
      <w:r w:rsidR="00DA0391">
        <w:rPr>
          <w:rFonts w:ascii="ZWAdobeF" w:hAnsi="ZWAdobeF" w:cs="ZWAdobeF"/>
          <w:sz w:val="2"/>
          <w:szCs w:val="2"/>
        </w:rPr>
        <w:t>2F</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40E2D" w:rsidRDefault="00240E2D" w:rsidP="00240E2D">
      <w:pPr>
        <w:pStyle w:val="DOC-Testo"/>
      </w:pPr>
    </w:p>
    <w:p w:rsidR="00240E2D" w:rsidRDefault="00240E2D" w:rsidP="00240E2D">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40E2D" w:rsidRDefault="00240E2D" w:rsidP="00240E2D">
      <w:pPr>
        <w:pStyle w:val="DOC-Testo"/>
      </w:pPr>
    </w:p>
    <w:p w:rsidR="00240E2D" w:rsidRDefault="00240E2D" w:rsidP="00240E2D">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5082"/>
      <w:r>
        <w:lastRenderedPageBreak/>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7D17FE">
        <w:t>lle</w:t>
      </w:r>
      <w:r>
        <w:t xml:space="preserve"> </w:t>
      </w:r>
      <w:r w:rsidR="007D17FE">
        <w:rPr>
          <w:b/>
        </w:rPr>
        <w:t>PRODUZIONI ALIMENTARI</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76BB4" w:rsidP="00116F73">
      <w:pPr>
        <w:pStyle w:val="DOC-Testo"/>
        <w:jc w:val="center"/>
      </w:pPr>
      <w:r w:rsidRPr="00476BB4">
        <w:rPr>
          <w:noProof/>
          <w:lang w:eastAsia="it-IT"/>
        </w:rPr>
        <w:drawing>
          <wp:inline distT="0" distB="0" distL="0" distR="0">
            <wp:extent cx="4867200" cy="2422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00" cy="2422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936F2C" w:rsidRDefault="00936F2C" w:rsidP="00936F2C">
      <w:pPr>
        <w:pStyle w:val="DOC-Testo"/>
      </w:pPr>
      <w:r>
        <w:t>NB: Viste le caratteristiche del settore economico-professionale in esame e le risultanze del lavoro approvato dal GTN, nel presente Repertorio è stato deciso di accorpare tutti Processi di lavoro sviluppati, sopra schematizzati, in un'unica parte denominata "</w:t>
      </w:r>
      <w:r w:rsidR="00294169">
        <w:t xml:space="preserve">LAVORAZIONI E </w:t>
      </w:r>
      <w:r>
        <w:t>PRODUZIONI ALIMENTARI".</w:t>
      </w:r>
    </w:p>
    <w:p w:rsidR="00936F2C" w:rsidRDefault="00936F2C" w:rsidP="00116F73">
      <w:pPr>
        <w:pStyle w:val="DOC-Testo"/>
      </w:pPr>
    </w:p>
    <w:p w:rsidR="001D2D1A" w:rsidRDefault="001D2D1A">
      <w:pPr>
        <w:rPr>
          <w:rFonts w:eastAsia="Times New Roman"/>
          <w:b/>
          <w:bCs/>
          <w:color w:val="365F91"/>
          <w:sz w:val="32"/>
          <w:szCs w:val="28"/>
          <w:lang w:eastAsia="it-IT"/>
        </w:rPr>
      </w:pPr>
      <w:r>
        <w:br w:type="page"/>
      </w:r>
    </w:p>
    <w:bookmarkEnd w:id="4"/>
    <w:p w:rsidR="00AB7499" w:rsidRPr="00234F95" w:rsidRDefault="00AB7499" w:rsidP="00AB7499">
      <w:pPr>
        <w:pStyle w:val="DOC-TitoloSottoSezione"/>
      </w:pPr>
      <w:r>
        <w:t>A</w:t>
      </w:r>
      <w:r w:rsidRPr="00234F95">
        <w:t xml:space="preserve">ree di attività </w:t>
      </w:r>
      <w:r>
        <w:t>(ADA)</w:t>
      </w:r>
    </w:p>
    <w:p w:rsidR="00AB7499" w:rsidRDefault="00AB7499" w:rsidP="00AB749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B7499" w:rsidRDefault="00AB7499" w:rsidP="00AB7499">
      <w:pPr>
        <w:pStyle w:val="DOC-Testo"/>
      </w:pPr>
    </w:p>
    <w:p w:rsidR="00AB7499" w:rsidRDefault="00AB7499" w:rsidP="00AB7499">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B7499" w:rsidRDefault="00AB7499" w:rsidP="00AB7499">
      <w:pPr>
        <w:pStyle w:val="DOC-Testo"/>
      </w:pPr>
    </w:p>
    <w:p w:rsidR="00AB7499" w:rsidRPr="003A6863" w:rsidRDefault="00AB7499" w:rsidP="00AB749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B7499" w:rsidRDefault="00AB7499" w:rsidP="00AB7499">
      <w:pPr>
        <w:pStyle w:val="DOC-Testo"/>
      </w:pPr>
    </w:p>
    <w:p w:rsidR="00AB7499" w:rsidRDefault="00AB7499" w:rsidP="00AB749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B7499" w:rsidRDefault="00AB7499" w:rsidP="00AB7499">
      <w:pPr>
        <w:pStyle w:val="DOC-Testo"/>
      </w:pPr>
    </w:p>
    <w:p w:rsidR="00AB7499" w:rsidRDefault="00AB7499" w:rsidP="00AB7499">
      <w:pPr>
        <w:pStyle w:val="DOC-Testo"/>
      </w:pPr>
      <w:r>
        <w:t>Nello schema sottostante è illustrato il format descrittivo delle ADA.</w:t>
      </w:r>
    </w:p>
    <w:p w:rsidR="00AB7499" w:rsidRDefault="00AB7499" w:rsidP="00AB7499">
      <w:pPr>
        <w:pStyle w:val="DOC-Testo"/>
      </w:pPr>
    </w:p>
    <w:p w:rsidR="00AB7499" w:rsidRDefault="00AB7499" w:rsidP="00AB7499">
      <w:pPr>
        <w:jc w:val="center"/>
      </w:pPr>
      <w:bookmarkStart w:id="5" w:name="_Toc406417790"/>
      <w:r w:rsidRPr="002666D1">
        <w:rPr>
          <w:noProof/>
          <w:lang w:eastAsia="it-IT"/>
        </w:rPr>
        <w:drawing>
          <wp:inline distT="0" distB="0" distL="0" distR="0" wp14:anchorId="727FC3CD" wp14:editId="2A8780EA">
            <wp:extent cx="5320800" cy="2498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B7499" w:rsidRDefault="00AB7499" w:rsidP="00AB7499">
      <w:pPr>
        <w:jc w:val="center"/>
        <w:rPr>
          <w:rFonts w:eastAsia="Times New Roman"/>
          <w:b/>
          <w:bCs/>
          <w:color w:val="365F91"/>
          <w:sz w:val="32"/>
          <w:szCs w:val="28"/>
          <w:lang w:eastAsia="it-IT"/>
        </w:rPr>
      </w:pPr>
      <w:r>
        <w:br w:type="page"/>
      </w:r>
    </w:p>
    <w:p w:rsidR="00AB7499" w:rsidRDefault="00AB7499" w:rsidP="00AB7499">
      <w:pPr>
        <w:pStyle w:val="DOC-TitoloSottoSezione"/>
      </w:pPr>
      <w:r>
        <w:t>Qualificatori professionali regionali</w:t>
      </w:r>
      <w:bookmarkEnd w:id="5"/>
      <w:r>
        <w:t xml:space="preserve"> (QPR)</w:t>
      </w:r>
    </w:p>
    <w:p w:rsidR="00AB7499" w:rsidRDefault="00AB7499" w:rsidP="00AB749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B7499" w:rsidRDefault="00AB7499" w:rsidP="00AB749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B7499" w:rsidRDefault="00AB7499" w:rsidP="00AB7499">
      <w:pPr>
        <w:pStyle w:val="DOC-Testo"/>
      </w:pPr>
    </w:p>
    <w:p w:rsidR="00AB7499" w:rsidRDefault="00AB7499" w:rsidP="00AB749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B7499" w:rsidRPr="00EC0F0F" w:rsidRDefault="00AB7499" w:rsidP="00AB7499">
      <w:pPr>
        <w:pStyle w:val="DOC-Testo"/>
      </w:pPr>
      <w:r w:rsidRPr="00EC0F0F">
        <w:t>In particolare:</w:t>
      </w:r>
    </w:p>
    <w:p w:rsidR="00AB7499" w:rsidRPr="00EC0F0F" w:rsidRDefault="00AB7499" w:rsidP="00AB749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B7499" w:rsidRPr="00EC0F0F" w:rsidRDefault="00AB7499" w:rsidP="00AB749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B7499" w:rsidRDefault="00AB7499" w:rsidP="00AB7499">
      <w:pPr>
        <w:pStyle w:val="DOC-Testo"/>
      </w:pPr>
    </w:p>
    <w:p w:rsidR="00AB7499" w:rsidRDefault="00AB7499" w:rsidP="00AB7499">
      <w:pPr>
        <w:pStyle w:val="DOC-Testo"/>
        <w:jc w:val="center"/>
      </w:pPr>
      <w:r w:rsidRPr="006D607C">
        <w:rPr>
          <w:noProof/>
          <w:lang w:eastAsia="it-IT"/>
        </w:rPr>
        <w:drawing>
          <wp:inline distT="0" distB="0" distL="0" distR="0" wp14:anchorId="2B696B26" wp14:editId="064057FE">
            <wp:extent cx="5047200" cy="2264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B7499" w:rsidRDefault="00AB7499" w:rsidP="00AB7499">
      <w:pPr>
        <w:pStyle w:val="DOC-Testo"/>
      </w:pPr>
    </w:p>
    <w:p w:rsidR="00AB7499" w:rsidRDefault="00AB7499" w:rsidP="00AB7499">
      <w:pPr>
        <w:pStyle w:val="DOC-TitoloSottoSezione"/>
      </w:pPr>
      <w:r>
        <w:t>Matrice di correlazione QPR-ADA</w:t>
      </w:r>
    </w:p>
    <w:p w:rsidR="00AB7499" w:rsidRPr="002E4E81" w:rsidRDefault="00AB7499" w:rsidP="00AB749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B7499" w:rsidRDefault="00AB7499" w:rsidP="00AB7499">
      <w:pPr>
        <w:pStyle w:val="DOC-Testo"/>
      </w:pPr>
    </w:p>
    <w:p w:rsidR="00AB7499" w:rsidRPr="00C12D09" w:rsidRDefault="00AB7499" w:rsidP="00AB7499">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B7499" w:rsidRDefault="00AB7499" w:rsidP="00AB7499">
      <w:pPr>
        <w:pStyle w:val="DOC-TitoloSottoSezione"/>
      </w:pPr>
      <w:r>
        <w:t>Schede delle situazioni tipo</w:t>
      </w:r>
      <w:bookmarkEnd w:id="6"/>
      <w:r>
        <w:t xml:space="preserve"> (SST)</w:t>
      </w:r>
    </w:p>
    <w:p w:rsidR="00AB7499" w:rsidRDefault="00AB7499" w:rsidP="00AB7499">
      <w:pPr>
        <w:pStyle w:val="DOC-Testo"/>
      </w:pPr>
      <w:r>
        <w:t>Le Schede delle situazioni tipo (SST) costituiscono lo strumento di riferimento primario nel processo di valutazione dei Qualificatori professionali regionali. In particolare per ogni QPR esiste una specifica SST associata.</w:t>
      </w:r>
    </w:p>
    <w:p w:rsidR="00AB7499" w:rsidRDefault="00AB7499" w:rsidP="00AB7499">
      <w:pPr>
        <w:pStyle w:val="DOC-Testo"/>
      </w:pPr>
    </w:p>
    <w:p w:rsidR="00AB7499" w:rsidRDefault="00AB7499" w:rsidP="00AB749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B7499" w:rsidRDefault="00AB7499" w:rsidP="00AB7499">
      <w:pPr>
        <w:pStyle w:val="DOC-Testo"/>
      </w:pPr>
    </w:p>
    <w:p w:rsidR="00AB7499" w:rsidRDefault="00AB7499" w:rsidP="00AB7499">
      <w:pPr>
        <w:pStyle w:val="DOC-Testo"/>
      </w:pPr>
      <w:r>
        <w:t>Nello schema sottostante è illustrato il format descrittivo delle SST.</w:t>
      </w:r>
    </w:p>
    <w:p w:rsidR="00AB7499" w:rsidRDefault="00AB7499" w:rsidP="00AB7499">
      <w:pPr>
        <w:pStyle w:val="DOC-Testo"/>
      </w:pPr>
    </w:p>
    <w:p w:rsidR="00AB7499" w:rsidRDefault="00AB7499" w:rsidP="00AB7499">
      <w:pPr>
        <w:pStyle w:val="DOC-Testo"/>
        <w:jc w:val="center"/>
      </w:pPr>
      <w:r w:rsidRPr="00FD0F6A">
        <w:rPr>
          <w:noProof/>
          <w:lang w:eastAsia="it-IT"/>
        </w:rPr>
        <w:drawing>
          <wp:inline distT="0" distB="0" distL="0" distR="0" wp14:anchorId="35853656" wp14:editId="52824786">
            <wp:extent cx="5500800" cy="3362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B7499" w:rsidRDefault="00AB7499" w:rsidP="00AB7499">
      <w:pPr>
        <w:pStyle w:val="CB-TestoSpazioDopo"/>
      </w:pPr>
    </w:p>
    <w:p w:rsidR="00AB7499" w:rsidRDefault="00AB7499" w:rsidP="00AB7499">
      <w:pPr>
        <w:pStyle w:val="CB-TestoSpazioDopo"/>
      </w:pPr>
      <w:r>
        <w:t>Le SST sono caratterizzate dai seguenti elementi:</w:t>
      </w:r>
    </w:p>
    <w:p w:rsidR="00AB7499" w:rsidRDefault="00AB7499" w:rsidP="00AB7499">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B7499" w:rsidRPr="003A6863" w:rsidRDefault="00AB7499" w:rsidP="00AB7499">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B7499" w:rsidRDefault="00AB7499" w:rsidP="00AB7499">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B7499" w:rsidRDefault="00AB7499" w:rsidP="00AB7499">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B7499" w:rsidRDefault="00AB7499" w:rsidP="00AB7499">
      <w:pPr>
        <w:pStyle w:val="DOC-Testo"/>
      </w:pPr>
    </w:p>
    <w:p w:rsidR="00AB7499" w:rsidRDefault="00AB7499" w:rsidP="00AB749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B7499" w:rsidRDefault="00AB7499" w:rsidP="00AB7499">
      <w:pPr>
        <w:pStyle w:val="DOC-Testo"/>
      </w:pPr>
    </w:p>
    <w:p w:rsidR="00AB7499" w:rsidRDefault="00AB7499" w:rsidP="00AB7499">
      <w:pPr>
        <w:pStyle w:val="DOC-TitoloSottoSezione"/>
      </w:pPr>
      <w:r>
        <w:t>Acquisizione completa di una competenza</w:t>
      </w:r>
    </w:p>
    <w:p w:rsidR="00AB7499" w:rsidRDefault="00AB7499" w:rsidP="00AB749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B7499" w:rsidRPr="0026318F" w:rsidRDefault="00AB7499" w:rsidP="00AB7499">
      <w:pPr>
        <w:pStyle w:val="DOC-Testo"/>
      </w:pPr>
      <w:r w:rsidRPr="0026318F">
        <w:br w:type="page"/>
      </w:r>
    </w:p>
    <w:p w:rsidR="00527156" w:rsidRDefault="00527156" w:rsidP="00527156">
      <w:pPr>
        <w:pStyle w:val="DOC-TitoloSottoSezione"/>
      </w:pPr>
      <w:r>
        <w:t>Repertorio dei profili professionali</w:t>
      </w:r>
    </w:p>
    <w:p w:rsidR="00527156" w:rsidRDefault="007212FF" w:rsidP="00527156">
      <w:pPr>
        <w:pStyle w:val="DOC-Testo"/>
      </w:pPr>
      <w:r>
        <w:t>Il Repertorio dei profili professionali è un documento a se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0A6FB3" w:rsidP="007212FF">
      <w:pPr>
        <w:pStyle w:val="DOC-Testo"/>
        <w:jc w:val="center"/>
      </w:pPr>
      <w:r w:rsidRPr="0010459E">
        <w:rPr>
          <w:noProof/>
          <w:lang w:eastAsia="it-IT"/>
        </w:rPr>
        <w:drawing>
          <wp:inline distT="0" distB="0" distL="0" distR="0" wp14:anchorId="60530EDE" wp14:editId="6D6E3250">
            <wp:extent cx="6048375" cy="5154295"/>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5083"/>
      <w:r w:rsidRPr="008D4521">
        <w:t xml:space="preserve">Parte 1 </w:t>
      </w:r>
      <w:r w:rsidR="00E8459E" w:rsidRPr="008D4521">
        <w:t xml:space="preserve"> </w:t>
      </w:r>
      <w:r w:rsidRPr="008D4521">
        <w:t xml:space="preserve"> </w:t>
      </w:r>
      <w:r w:rsidR="00E8459E" w:rsidRPr="008D4521">
        <w:br/>
      </w:r>
      <w:r w:rsidR="00294169">
        <w:t xml:space="preserve">LAVORAZIONI E </w:t>
      </w:r>
      <w:r w:rsidR="007D17FE">
        <w:t>PRODUZION</w:t>
      </w:r>
      <w:r w:rsidR="00294169">
        <w:t>I</w:t>
      </w:r>
      <w:r w:rsidR="007D17FE">
        <w:t xml:space="preserve"> ALIMENTAR</w:t>
      </w:r>
      <w:r w:rsidR="00294169">
        <w:t>I</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5084"/>
      <w:r>
        <w:t>Sezione</w:t>
      </w:r>
      <w:r w:rsidR="00F3735D">
        <w:t xml:space="preserve"> </w:t>
      </w:r>
      <w:r>
        <w:t>1.1</w:t>
      </w:r>
      <w:r w:rsidR="00F3735D">
        <w:t xml:space="preserve"> - AREE DI ATTIVITÀ</w:t>
      </w:r>
      <w:r w:rsidR="00C96620">
        <w:t xml:space="preserve"> (ADA)</w:t>
      </w:r>
      <w:bookmarkEnd w:id="7"/>
      <w:bookmarkEnd w:id="9"/>
    </w:p>
    <w:p w:rsidR="00240E2D" w:rsidRDefault="00240E2D" w:rsidP="00240E2D">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40E2D" w:rsidRDefault="00240E2D" w:rsidP="00240E2D">
      <w:pPr>
        <w:pStyle w:val="DOC-Testo"/>
      </w:pPr>
    </w:p>
    <w:p w:rsidR="00ED78CE" w:rsidRDefault="00ED78CE" w:rsidP="00ED78CE">
      <w:pPr>
        <w:pStyle w:val="DOC-TitoloSottoSezione"/>
      </w:pPr>
      <w:r>
        <w:t>Elenco delle ADA</w:t>
      </w:r>
    </w:p>
    <w:p w:rsidR="00ED78CE" w:rsidRDefault="00ED78CE" w:rsidP="00ED78CE">
      <w:r>
        <w:t xml:space="preserve">Elenco delle aree di attività </w:t>
      </w:r>
      <w:r w:rsidR="009F6B77">
        <w:t xml:space="preserve">raggruppate rispetto alle sequenze di processo </w:t>
      </w:r>
      <w:r>
        <w:t xml:space="preserve">risultanti dall'analisi </w:t>
      </w:r>
      <w:r w:rsidR="00936F2C">
        <w:t xml:space="preserve">dei </w:t>
      </w:r>
      <w:r w:rsidR="009F6B77">
        <w:t xml:space="preserve">6 </w:t>
      </w:r>
      <w:r w:rsidR="00936F2C">
        <w:t>processi</w:t>
      </w:r>
      <w:r>
        <w:t xml:space="preserve"> di lavoro a cui si riferisce questa parte del repertorio.</w:t>
      </w:r>
    </w:p>
    <w:p w:rsidR="00377FBB" w:rsidRDefault="00377FBB" w:rsidP="00B35895"/>
    <w:p w:rsidR="0045696F" w:rsidRDefault="00294169" w:rsidP="000B6155">
      <w:pPr>
        <w:pStyle w:val="DOC-TitoloSettoreXelenchi"/>
      </w:pPr>
      <w:bookmarkStart w:id="10" w:name="_Toc406417793"/>
      <w:r>
        <w:t xml:space="preserve">LAVORAZIONI E </w:t>
      </w:r>
      <w:r w:rsidR="00936F2C">
        <w:t>PRODUZIONI</w:t>
      </w:r>
      <w:r w:rsidR="009A3ECB">
        <w:t xml:space="preserve"> ALIMENTAR</w:t>
      </w:r>
      <w:r w:rsidR="00936F2C">
        <w:t>I</w:t>
      </w:r>
    </w:p>
    <w:p w:rsidR="002C4486" w:rsidRDefault="002C4486" w:rsidP="002C4486"/>
    <w:tbl>
      <w:tblPr>
        <w:tblW w:w="10220" w:type="dxa"/>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2C4486" w:rsidTr="00044E76">
        <w:trPr>
          <w:trHeight w:hRule="exact" w:val="14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0"/>
        </w:trPr>
        <w:tc>
          <w:tcPr>
            <w:tcW w:w="40" w:type="dxa"/>
          </w:tcPr>
          <w:p w:rsidR="002C4486" w:rsidRDefault="002C4486" w:rsidP="00044E76">
            <w:pPr>
              <w:pStyle w:val="EMPTYCELLSTYLE"/>
            </w:pPr>
          </w:p>
        </w:tc>
        <w:tc>
          <w:tcPr>
            <w:tcW w:w="10140" w:type="dxa"/>
            <w:gridSpan w:val="3"/>
            <w:tcBorders>
              <w:top w:val="single" w:sz="4" w:space="0" w:color="000000"/>
            </w:tcBorders>
            <w:shd w:val="clear" w:color="auto" w:fill="FFFFFF"/>
            <w:tcMar>
              <w:top w:w="0" w:type="dxa"/>
              <w:left w:w="0" w:type="dxa"/>
              <w:bottom w:w="0" w:type="dxa"/>
              <w:right w:w="0" w:type="dxa"/>
            </w:tcMar>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14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PROGETTAZIONE, PROGRAMMAZIONE E CONTROLLO DELLA QUALITÀ NELLE PRODUZIONI ALIMENTARI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02.01.01</w:t>
            </w:r>
          </w:p>
        </w:tc>
        <w:tc>
          <w:tcPr>
            <w:tcW w:w="8160" w:type="dxa"/>
            <w:tcMar>
              <w:top w:w="0" w:type="dxa"/>
              <w:left w:w="60" w:type="dxa"/>
              <w:bottom w:w="0" w:type="dxa"/>
              <w:right w:w="0" w:type="dxa"/>
            </w:tcMar>
          </w:tcPr>
          <w:p w:rsidR="002C4486" w:rsidRDefault="002C4486" w:rsidP="00044E76">
            <w:pPr>
              <w:pStyle w:val="DOC-ELenco"/>
            </w:pPr>
            <w:r>
              <w:rPr>
                <w:rFonts w:cs="Calibri"/>
              </w:rPr>
              <w:t>Analisi e controllo delle materie prime, dei semilavorati e dei prodotti alimentari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02.01.02</w:t>
            </w:r>
          </w:p>
        </w:tc>
        <w:tc>
          <w:tcPr>
            <w:tcW w:w="8160" w:type="dxa"/>
            <w:tcMar>
              <w:top w:w="0" w:type="dxa"/>
              <w:left w:w="60" w:type="dxa"/>
              <w:bottom w:w="0" w:type="dxa"/>
              <w:right w:w="0" w:type="dxa"/>
            </w:tcMar>
          </w:tcPr>
          <w:p w:rsidR="002C4486" w:rsidRDefault="002C4486" w:rsidP="00044E76">
            <w:pPr>
              <w:pStyle w:val="DOC-ELenco"/>
            </w:pPr>
            <w:r>
              <w:rPr>
                <w:rFonts w:cs="Calibri"/>
              </w:rPr>
              <w:t>Progettazione alimentare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02.01.03</w:t>
            </w:r>
          </w:p>
        </w:tc>
        <w:tc>
          <w:tcPr>
            <w:tcW w:w="8160" w:type="dxa"/>
            <w:tcMar>
              <w:top w:w="0" w:type="dxa"/>
              <w:left w:w="60" w:type="dxa"/>
              <w:bottom w:w="0" w:type="dxa"/>
              <w:right w:w="0" w:type="dxa"/>
            </w:tcMar>
          </w:tcPr>
          <w:p w:rsidR="002C4486" w:rsidRDefault="002C4486" w:rsidP="00044E76">
            <w:pPr>
              <w:pStyle w:val="DOC-ELenco"/>
            </w:pPr>
            <w:r>
              <w:rPr>
                <w:rFonts w:cs="Calibri"/>
              </w:rPr>
              <w:t>Esecuzione di esami organolettici e classificazione del prodotto alimentare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02.01.04</w:t>
            </w:r>
          </w:p>
        </w:tc>
        <w:tc>
          <w:tcPr>
            <w:tcW w:w="8160" w:type="dxa"/>
            <w:tcMar>
              <w:top w:w="0" w:type="dxa"/>
              <w:left w:w="60" w:type="dxa"/>
              <w:bottom w:w="0" w:type="dxa"/>
              <w:right w:w="0" w:type="dxa"/>
            </w:tcMar>
          </w:tcPr>
          <w:p w:rsidR="002C4486" w:rsidRDefault="002C4486" w:rsidP="00044E76">
            <w:pPr>
              <w:pStyle w:val="DOC-ELenco"/>
            </w:pPr>
            <w:r>
              <w:rPr>
                <w:rFonts w:cs="Calibri"/>
              </w:rPr>
              <w:t>Organizzazione e gestione del processo produttivo</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02.01.05</w:t>
            </w:r>
          </w:p>
        </w:tc>
        <w:tc>
          <w:tcPr>
            <w:tcW w:w="8160" w:type="dxa"/>
            <w:tcMar>
              <w:top w:w="0" w:type="dxa"/>
              <w:left w:w="60" w:type="dxa"/>
              <w:bottom w:w="0" w:type="dxa"/>
              <w:right w:w="0" w:type="dxa"/>
            </w:tcMar>
          </w:tcPr>
          <w:p w:rsidR="002C4486" w:rsidRDefault="002C4486" w:rsidP="00044E76">
            <w:pPr>
              <w:pStyle w:val="DOC-ELenco"/>
            </w:pPr>
            <w:r>
              <w:rPr>
                <w:rFonts w:cs="Calibri"/>
              </w:rPr>
              <w:t>Gestione della qualità dei processi e prodotti alimentari</w:t>
            </w:r>
          </w:p>
        </w:tc>
        <w:tc>
          <w:tcPr>
            <w:tcW w:w="40" w:type="dxa"/>
          </w:tcPr>
          <w:p w:rsidR="002C4486" w:rsidRDefault="002C4486" w:rsidP="00044E76">
            <w:pPr>
              <w:pStyle w:val="EMPTYCELLSTYLE"/>
            </w:pPr>
          </w:p>
        </w:tc>
      </w:tr>
      <w:tr w:rsidR="002C4486" w:rsidTr="00044E76">
        <w:trPr>
          <w:trHeight w:hRule="exact" w:val="14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LAVORAZIONE E PRODUZIONE DI PIATTI PRONTI E PRODOTTI OMOGENEIZZATI E LIOFILIZZATI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02.01.06</w:t>
            </w:r>
          </w:p>
        </w:tc>
        <w:tc>
          <w:tcPr>
            <w:tcW w:w="8160" w:type="dxa"/>
            <w:tcMar>
              <w:top w:w="0" w:type="dxa"/>
              <w:left w:w="60" w:type="dxa"/>
              <w:bottom w:w="0" w:type="dxa"/>
              <w:right w:w="0" w:type="dxa"/>
            </w:tcMar>
          </w:tcPr>
          <w:p w:rsidR="002C4486" w:rsidRDefault="002C4486" w:rsidP="00044E76">
            <w:pPr>
              <w:pStyle w:val="DOC-ELenco"/>
            </w:pPr>
            <w:r>
              <w:rPr>
                <w:rFonts w:cs="Calibri"/>
              </w:rPr>
              <w:t>Produzione di omogeneizzati e liofilizzati ad uso alimentare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02.01.07</w:t>
            </w:r>
          </w:p>
        </w:tc>
        <w:tc>
          <w:tcPr>
            <w:tcW w:w="8160" w:type="dxa"/>
            <w:tcMar>
              <w:top w:w="0" w:type="dxa"/>
              <w:left w:w="60" w:type="dxa"/>
              <w:bottom w:w="0" w:type="dxa"/>
              <w:right w:w="0" w:type="dxa"/>
            </w:tcMar>
          </w:tcPr>
          <w:p w:rsidR="002C4486" w:rsidRDefault="002C4486" w:rsidP="00044E76">
            <w:pPr>
              <w:pStyle w:val="DOC-ELenco"/>
            </w:pPr>
            <w:r>
              <w:rPr>
                <w:rFonts w:cs="Calibri"/>
              </w:rPr>
              <w:t>Produzione di piatti pronti da cuocere</w:t>
            </w:r>
          </w:p>
        </w:tc>
        <w:tc>
          <w:tcPr>
            <w:tcW w:w="40" w:type="dxa"/>
          </w:tcPr>
          <w:p w:rsidR="002C4486" w:rsidRDefault="002C4486" w:rsidP="00044E76">
            <w:pPr>
              <w:pStyle w:val="EMPTYCELLSTYLE"/>
            </w:pPr>
          </w:p>
        </w:tc>
      </w:tr>
      <w:tr w:rsidR="002C4486" w:rsidTr="00044E76">
        <w:trPr>
          <w:trHeight w:hRule="exact" w:val="14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CONFEZIONAMENTO ED ETICHETTATURA</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02.01.08</w:t>
            </w:r>
          </w:p>
        </w:tc>
        <w:tc>
          <w:tcPr>
            <w:tcW w:w="8160" w:type="dxa"/>
            <w:tcMar>
              <w:top w:w="0" w:type="dxa"/>
              <w:left w:w="60" w:type="dxa"/>
              <w:bottom w:w="0" w:type="dxa"/>
              <w:right w:w="0" w:type="dxa"/>
            </w:tcMar>
          </w:tcPr>
          <w:p w:rsidR="002C4486" w:rsidRDefault="002C4486" w:rsidP="00044E76">
            <w:pPr>
              <w:pStyle w:val="DOC-ELenco"/>
            </w:pPr>
            <w:r>
              <w:rPr>
                <w:rFonts w:cs="Calibri"/>
              </w:rPr>
              <w:t>Confezionamento ed etichettatura</w:t>
            </w:r>
          </w:p>
        </w:tc>
        <w:tc>
          <w:tcPr>
            <w:tcW w:w="40" w:type="dxa"/>
          </w:tcPr>
          <w:p w:rsidR="002C4486" w:rsidRDefault="002C4486" w:rsidP="00044E76">
            <w:pPr>
              <w:pStyle w:val="EMPTYCELLSTYLE"/>
            </w:pPr>
          </w:p>
        </w:tc>
      </w:tr>
      <w:tr w:rsidR="002C4486" w:rsidTr="00044E76">
        <w:trPr>
          <w:trHeight w:hRule="exact" w:val="142"/>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PRODUZIONE INDUSTRIALE DI FARINE, PASTA E PRODOTTI DA FORNO</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02.02.01</w:t>
            </w:r>
          </w:p>
        </w:tc>
        <w:tc>
          <w:tcPr>
            <w:tcW w:w="8160" w:type="dxa"/>
            <w:tcMar>
              <w:top w:w="0" w:type="dxa"/>
              <w:left w:w="60" w:type="dxa"/>
              <w:bottom w:w="0" w:type="dxa"/>
              <w:right w:w="0" w:type="dxa"/>
            </w:tcMar>
          </w:tcPr>
          <w:p w:rsidR="002C4486" w:rsidRDefault="002C4486" w:rsidP="00044E76">
            <w:pPr>
              <w:pStyle w:val="DOC-ELenco"/>
            </w:pPr>
            <w:r>
              <w:rPr>
                <w:rFonts w:cs="Calibri"/>
              </w:rPr>
              <w:t>Molitura e lavorazione del frumento e di altri cereali e produzione di farine e semole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02.02.02</w:t>
            </w:r>
          </w:p>
        </w:tc>
        <w:tc>
          <w:tcPr>
            <w:tcW w:w="8160" w:type="dxa"/>
            <w:tcMar>
              <w:top w:w="0" w:type="dxa"/>
              <w:left w:w="60" w:type="dxa"/>
              <w:bottom w:w="0" w:type="dxa"/>
              <w:right w:w="0" w:type="dxa"/>
            </w:tcMar>
          </w:tcPr>
          <w:p w:rsidR="002C4486" w:rsidRDefault="002C4486" w:rsidP="00044E76">
            <w:pPr>
              <w:pStyle w:val="DOC-ELenco"/>
            </w:pPr>
            <w:r>
              <w:rPr>
                <w:rFonts w:cs="Calibri"/>
              </w:rPr>
              <w:t>Produzione industriale di pasticceria e prodotti dolci da forno</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02.02.03</w:t>
            </w:r>
          </w:p>
        </w:tc>
        <w:tc>
          <w:tcPr>
            <w:tcW w:w="8160" w:type="dxa"/>
            <w:tcMar>
              <w:top w:w="0" w:type="dxa"/>
              <w:left w:w="60" w:type="dxa"/>
              <w:bottom w:w="0" w:type="dxa"/>
              <w:right w:w="0" w:type="dxa"/>
            </w:tcMar>
          </w:tcPr>
          <w:p w:rsidR="002C4486" w:rsidRDefault="002C4486" w:rsidP="00044E76">
            <w:pPr>
              <w:pStyle w:val="DOC-ELenco"/>
            </w:pPr>
            <w:r>
              <w:rPr>
                <w:rFonts w:cs="Calibri"/>
              </w:rPr>
              <w:t>Produzione industriale di prodotti di panetteria e pizza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02.02.04</w:t>
            </w:r>
          </w:p>
        </w:tc>
        <w:tc>
          <w:tcPr>
            <w:tcW w:w="8160" w:type="dxa"/>
            <w:tcMar>
              <w:top w:w="0" w:type="dxa"/>
              <w:left w:w="60" w:type="dxa"/>
              <w:bottom w:w="0" w:type="dxa"/>
              <w:right w:w="0" w:type="dxa"/>
            </w:tcMar>
          </w:tcPr>
          <w:p w:rsidR="002C4486" w:rsidRDefault="002C4486" w:rsidP="00044E76">
            <w:pPr>
              <w:pStyle w:val="DOC-ELenco"/>
            </w:pPr>
            <w:r>
              <w:rPr>
                <w:rFonts w:cs="Calibri"/>
              </w:rPr>
              <w:t>Produzione industriale di pasta (secca e fresca)</w:t>
            </w:r>
          </w:p>
        </w:tc>
        <w:tc>
          <w:tcPr>
            <w:tcW w:w="40" w:type="dxa"/>
          </w:tcPr>
          <w:p w:rsidR="002C4486" w:rsidRDefault="002C4486" w:rsidP="00044E76">
            <w:pPr>
              <w:pStyle w:val="EMPTYCELLSTYLE"/>
            </w:pPr>
          </w:p>
        </w:tc>
      </w:tr>
      <w:tr w:rsidR="002C4486" w:rsidTr="00044E76">
        <w:trPr>
          <w:trHeight w:hRule="exact" w:val="14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PRODUZIONE ARTIGIANALE DI PASTA E PRODOTTI DA FORNO</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02.02.05</w:t>
            </w:r>
          </w:p>
        </w:tc>
        <w:tc>
          <w:tcPr>
            <w:tcW w:w="8160" w:type="dxa"/>
            <w:tcMar>
              <w:top w:w="0" w:type="dxa"/>
              <w:left w:w="60" w:type="dxa"/>
              <w:bottom w:w="0" w:type="dxa"/>
              <w:right w:w="0" w:type="dxa"/>
            </w:tcMar>
          </w:tcPr>
          <w:p w:rsidR="002C4486" w:rsidRDefault="002C4486" w:rsidP="00044E76">
            <w:pPr>
              <w:pStyle w:val="DOC-ELenco"/>
            </w:pPr>
            <w:r>
              <w:rPr>
                <w:rFonts w:cs="Calibri"/>
              </w:rPr>
              <w:t>Produzione artigianale di prodotti di pasticceria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02.02.06</w:t>
            </w:r>
          </w:p>
        </w:tc>
        <w:tc>
          <w:tcPr>
            <w:tcW w:w="8160" w:type="dxa"/>
            <w:tcMar>
              <w:top w:w="0" w:type="dxa"/>
              <w:left w:w="60" w:type="dxa"/>
              <w:bottom w:w="0" w:type="dxa"/>
              <w:right w:w="0" w:type="dxa"/>
            </w:tcMar>
          </w:tcPr>
          <w:p w:rsidR="002C4486" w:rsidRDefault="002C4486" w:rsidP="00044E76">
            <w:pPr>
              <w:pStyle w:val="DOC-ELenco"/>
            </w:pPr>
            <w:r>
              <w:rPr>
                <w:rFonts w:cs="Calibri"/>
              </w:rPr>
              <w:t>Produzione artigianale di prodotti di panetteria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02.02.07</w:t>
            </w:r>
          </w:p>
        </w:tc>
        <w:tc>
          <w:tcPr>
            <w:tcW w:w="8160" w:type="dxa"/>
            <w:tcMar>
              <w:top w:w="0" w:type="dxa"/>
              <w:left w:w="60" w:type="dxa"/>
              <w:bottom w:w="0" w:type="dxa"/>
              <w:right w:w="0" w:type="dxa"/>
            </w:tcMar>
          </w:tcPr>
          <w:p w:rsidR="002C4486" w:rsidRDefault="002C4486" w:rsidP="00044E76">
            <w:pPr>
              <w:pStyle w:val="DOC-ELenco"/>
            </w:pPr>
            <w:r>
              <w:rPr>
                <w:rFonts w:cs="Calibri"/>
              </w:rPr>
              <w:t>Produzione artigianale di pasta fresca (farcita e non)</w:t>
            </w:r>
          </w:p>
        </w:tc>
        <w:tc>
          <w:tcPr>
            <w:tcW w:w="40" w:type="dxa"/>
          </w:tcPr>
          <w:p w:rsidR="002C4486" w:rsidRDefault="002C4486" w:rsidP="00044E76">
            <w:pPr>
              <w:pStyle w:val="EMPTYCELLSTYLE"/>
            </w:pPr>
          </w:p>
        </w:tc>
      </w:tr>
      <w:tr w:rsidR="002C4486" w:rsidTr="00044E76">
        <w:trPr>
          <w:trHeight w:hRule="exact" w:val="142"/>
        </w:trPr>
        <w:tc>
          <w:tcPr>
            <w:tcW w:w="40" w:type="dxa"/>
          </w:tcPr>
          <w:p w:rsidR="002C4486" w:rsidRDefault="002C4486" w:rsidP="00044E76">
            <w:pPr>
              <w:pStyle w:val="EMPTYCELLSTYLE"/>
            </w:pPr>
            <w:bookmarkStart w:id="11" w:name="JR_PAGE_ANCHOR_0_3"/>
            <w:bookmarkEnd w:id="11"/>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PRODUZIONE DI PRODOTTI LATTIERO E CASEARI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02.03.01</w:t>
            </w:r>
          </w:p>
        </w:tc>
        <w:tc>
          <w:tcPr>
            <w:tcW w:w="8160" w:type="dxa"/>
            <w:tcMar>
              <w:top w:w="0" w:type="dxa"/>
              <w:left w:w="60" w:type="dxa"/>
              <w:bottom w:w="0" w:type="dxa"/>
              <w:right w:w="0" w:type="dxa"/>
            </w:tcMar>
          </w:tcPr>
          <w:p w:rsidR="002C4486" w:rsidRDefault="002C4486" w:rsidP="00044E76">
            <w:pPr>
              <w:pStyle w:val="DOC-ELenco"/>
            </w:pPr>
            <w:r>
              <w:rPr>
                <w:rFonts w:cs="Calibri"/>
              </w:rPr>
              <w:t>Produzione di latte alimentare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02.03.02</w:t>
            </w:r>
          </w:p>
        </w:tc>
        <w:tc>
          <w:tcPr>
            <w:tcW w:w="8160" w:type="dxa"/>
            <w:tcMar>
              <w:top w:w="0" w:type="dxa"/>
              <w:left w:w="60" w:type="dxa"/>
              <w:bottom w:w="0" w:type="dxa"/>
              <w:right w:w="0" w:type="dxa"/>
            </w:tcMar>
          </w:tcPr>
          <w:p w:rsidR="002C4486" w:rsidRDefault="002C4486" w:rsidP="00044E76">
            <w:pPr>
              <w:pStyle w:val="DOC-ELenco"/>
            </w:pPr>
            <w:r>
              <w:rPr>
                <w:rFonts w:cs="Calibri"/>
              </w:rPr>
              <w:t>Produzione di formaggi freschi e molli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02.03.03</w:t>
            </w:r>
          </w:p>
        </w:tc>
        <w:tc>
          <w:tcPr>
            <w:tcW w:w="8160" w:type="dxa"/>
            <w:tcMar>
              <w:top w:w="0" w:type="dxa"/>
              <w:left w:w="60" w:type="dxa"/>
              <w:bottom w:w="0" w:type="dxa"/>
              <w:right w:w="0" w:type="dxa"/>
            </w:tcMar>
          </w:tcPr>
          <w:p w:rsidR="002C4486" w:rsidRDefault="002C4486" w:rsidP="00044E76">
            <w:pPr>
              <w:pStyle w:val="DOC-ELenco"/>
            </w:pPr>
            <w:r>
              <w:rPr>
                <w:rFonts w:cs="Calibri"/>
              </w:rPr>
              <w:t>Produzione di formaggi stagionati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02.03.04</w:t>
            </w:r>
          </w:p>
        </w:tc>
        <w:tc>
          <w:tcPr>
            <w:tcW w:w="8160" w:type="dxa"/>
            <w:tcMar>
              <w:top w:w="0" w:type="dxa"/>
              <w:left w:w="60" w:type="dxa"/>
              <w:bottom w:w="0" w:type="dxa"/>
              <w:right w:w="0" w:type="dxa"/>
            </w:tcMar>
          </w:tcPr>
          <w:p w:rsidR="002C4486" w:rsidRDefault="002C4486" w:rsidP="00044E76">
            <w:pPr>
              <w:pStyle w:val="DOC-ELenco"/>
            </w:pPr>
            <w:r>
              <w:rPr>
                <w:rFonts w:cs="Calibri"/>
              </w:rPr>
              <w:t>Produzione di panna e burro</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02.03.05</w:t>
            </w:r>
          </w:p>
        </w:tc>
        <w:tc>
          <w:tcPr>
            <w:tcW w:w="8160" w:type="dxa"/>
            <w:tcMar>
              <w:top w:w="0" w:type="dxa"/>
              <w:left w:w="60" w:type="dxa"/>
              <w:bottom w:w="0" w:type="dxa"/>
              <w:right w:w="0" w:type="dxa"/>
            </w:tcMar>
          </w:tcPr>
          <w:p w:rsidR="002C4486" w:rsidRDefault="002C4486" w:rsidP="00044E76">
            <w:pPr>
              <w:pStyle w:val="DOC-ELenco"/>
            </w:pPr>
            <w:r>
              <w:rPr>
                <w:rFonts w:cs="Calibri"/>
              </w:rPr>
              <w:t>Produzione di yogurt</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02.03.06</w:t>
            </w:r>
          </w:p>
        </w:tc>
        <w:tc>
          <w:tcPr>
            <w:tcW w:w="8160" w:type="dxa"/>
            <w:tcMar>
              <w:top w:w="0" w:type="dxa"/>
              <w:left w:w="60" w:type="dxa"/>
              <w:bottom w:w="0" w:type="dxa"/>
              <w:right w:w="0" w:type="dxa"/>
            </w:tcMar>
          </w:tcPr>
          <w:p w:rsidR="002C4486" w:rsidRDefault="002C4486" w:rsidP="00044E76">
            <w:pPr>
              <w:pStyle w:val="DOC-ELenco"/>
            </w:pPr>
            <w:r>
              <w:rPr>
                <w:rFonts w:cs="Calibri"/>
              </w:rPr>
              <w:t>Produzione di gelati</w:t>
            </w:r>
          </w:p>
        </w:tc>
        <w:tc>
          <w:tcPr>
            <w:tcW w:w="40" w:type="dxa"/>
          </w:tcPr>
          <w:p w:rsidR="002C4486" w:rsidRDefault="002C4486" w:rsidP="00044E76">
            <w:pPr>
              <w:pStyle w:val="EMPTYCELLSTYLE"/>
            </w:pPr>
          </w:p>
        </w:tc>
      </w:tr>
      <w:tr w:rsidR="002C4486" w:rsidTr="00044E76">
        <w:trPr>
          <w:trHeight w:hRule="exact" w:val="142"/>
        </w:trPr>
        <w:tc>
          <w:tcPr>
            <w:tcW w:w="40" w:type="dxa"/>
          </w:tcPr>
          <w:p w:rsidR="002C4486" w:rsidRDefault="002C4486" w:rsidP="00044E76">
            <w:pPr>
              <w:pStyle w:val="EMPTYCELLSTYLE"/>
            </w:pPr>
            <w:bookmarkStart w:id="12" w:name="JR_PAGE_ANCHOR_0_4"/>
            <w:bookmarkEnd w:id="12"/>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bl>
    <w:p w:rsidR="002C4486" w:rsidRDefault="002C4486"/>
    <w:p w:rsidR="002C4486" w:rsidRDefault="002C4486">
      <w:r>
        <w:br w:type="page"/>
      </w:r>
    </w:p>
    <w:p w:rsidR="002C4486" w:rsidRDefault="002C4486"/>
    <w:tbl>
      <w:tblPr>
        <w:tblW w:w="10220" w:type="dxa"/>
        <w:tblInd w:w="10" w:type="dxa"/>
        <w:tblLayout w:type="fixed"/>
        <w:tblCellMar>
          <w:left w:w="10" w:type="dxa"/>
          <w:right w:w="10" w:type="dxa"/>
        </w:tblCellMar>
        <w:tblLook w:val="0000" w:firstRow="0" w:lastRow="0" w:firstColumn="0" w:lastColumn="0" w:noHBand="0" w:noVBand="0"/>
      </w:tblPr>
      <w:tblGrid>
        <w:gridCol w:w="40"/>
        <w:gridCol w:w="780"/>
        <w:gridCol w:w="1200"/>
        <w:gridCol w:w="8160"/>
        <w:gridCol w:w="40"/>
      </w:tblGrid>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PRODUZIONE DI PRODOTTI VEGETALI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02.04.01</w:t>
            </w:r>
          </w:p>
        </w:tc>
        <w:tc>
          <w:tcPr>
            <w:tcW w:w="8160" w:type="dxa"/>
            <w:tcMar>
              <w:top w:w="0" w:type="dxa"/>
              <w:left w:w="60" w:type="dxa"/>
              <w:bottom w:w="0" w:type="dxa"/>
              <w:right w:w="0" w:type="dxa"/>
            </w:tcMar>
          </w:tcPr>
          <w:p w:rsidR="002C4486" w:rsidRDefault="002C4486" w:rsidP="00044E76">
            <w:pPr>
              <w:pStyle w:val="DOC-ELenco"/>
            </w:pPr>
            <w:r>
              <w:rPr>
                <w:rFonts w:cs="Calibri"/>
              </w:rPr>
              <w:t>Produzione di nettari, succhi e confetture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02.04.02</w:t>
            </w:r>
          </w:p>
        </w:tc>
        <w:tc>
          <w:tcPr>
            <w:tcW w:w="8160" w:type="dxa"/>
            <w:tcMar>
              <w:top w:w="0" w:type="dxa"/>
              <w:left w:w="60" w:type="dxa"/>
              <w:bottom w:w="0" w:type="dxa"/>
              <w:right w:w="0" w:type="dxa"/>
            </w:tcMar>
          </w:tcPr>
          <w:p w:rsidR="002C4486" w:rsidRDefault="002C4486" w:rsidP="00044E76">
            <w:pPr>
              <w:pStyle w:val="DOC-ELenco"/>
            </w:pPr>
            <w:r>
              <w:rPr>
                <w:rFonts w:cs="Calibri"/>
              </w:rPr>
              <w:t>Produzione di conserve vegetali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02.04.03</w:t>
            </w:r>
          </w:p>
        </w:tc>
        <w:tc>
          <w:tcPr>
            <w:tcW w:w="8160" w:type="dxa"/>
            <w:tcMar>
              <w:top w:w="0" w:type="dxa"/>
              <w:left w:w="60" w:type="dxa"/>
              <w:bottom w:w="0" w:type="dxa"/>
              <w:right w:w="0" w:type="dxa"/>
            </w:tcMar>
          </w:tcPr>
          <w:p w:rsidR="002C4486" w:rsidRDefault="002C4486" w:rsidP="00044E76">
            <w:pPr>
              <w:pStyle w:val="DOC-ELenco"/>
            </w:pPr>
            <w:r>
              <w:rPr>
                <w:rFonts w:cs="Calibri"/>
              </w:rPr>
              <w:t>Produzione prodotti di IV Gamma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02.04.04</w:t>
            </w:r>
          </w:p>
        </w:tc>
        <w:tc>
          <w:tcPr>
            <w:tcW w:w="8160" w:type="dxa"/>
            <w:tcMar>
              <w:top w:w="0" w:type="dxa"/>
              <w:left w:w="60" w:type="dxa"/>
              <w:bottom w:w="0" w:type="dxa"/>
              <w:right w:w="0" w:type="dxa"/>
            </w:tcMar>
          </w:tcPr>
          <w:p w:rsidR="002C4486" w:rsidRDefault="002C4486" w:rsidP="00044E76">
            <w:pPr>
              <w:pStyle w:val="DOC-ELenco"/>
            </w:pPr>
            <w:r>
              <w:rPr>
                <w:rFonts w:cs="Calibri"/>
              </w:rPr>
              <w:t>Produzione di caffè</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02.04.05</w:t>
            </w:r>
          </w:p>
        </w:tc>
        <w:tc>
          <w:tcPr>
            <w:tcW w:w="8160" w:type="dxa"/>
            <w:tcMar>
              <w:top w:w="0" w:type="dxa"/>
              <w:left w:w="60" w:type="dxa"/>
              <w:bottom w:w="0" w:type="dxa"/>
              <w:right w:w="0" w:type="dxa"/>
            </w:tcMar>
          </w:tcPr>
          <w:p w:rsidR="002C4486" w:rsidRDefault="002C4486" w:rsidP="00044E76">
            <w:pPr>
              <w:pStyle w:val="DOC-ELenco"/>
            </w:pPr>
            <w:r>
              <w:rPr>
                <w:rFonts w:cs="Calibri"/>
              </w:rPr>
              <w:t>Produzione di zucchero di canna e di barbabietola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02.04.06</w:t>
            </w:r>
          </w:p>
        </w:tc>
        <w:tc>
          <w:tcPr>
            <w:tcW w:w="8160" w:type="dxa"/>
            <w:tcMar>
              <w:top w:w="0" w:type="dxa"/>
              <w:left w:w="60" w:type="dxa"/>
              <w:bottom w:w="0" w:type="dxa"/>
              <w:right w:w="0" w:type="dxa"/>
            </w:tcMar>
          </w:tcPr>
          <w:p w:rsidR="002C4486" w:rsidRDefault="002C4486" w:rsidP="00044E76">
            <w:pPr>
              <w:pStyle w:val="DOC-ELenco"/>
            </w:pPr>
            <w:r>
              <w:rPr>
                <w:rFonts w:cs="Calibri"/>
              </w:rPr>
              <w:t>Produzione di olio vergine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02.04.07</w:t>
            </w:r>
          </w:p>
        </w:tc>
        <w:tc>
          <w:tcPr>
            <w:tcW w:w="8160" w:type="dxa"/>
            <w:tcMar>
              <w:top w:w="0" w:type="dxa"/>
              <w:left w:w="60" w:type="dxa"/>
              <w:bottom w:w="0" w:type="dxa"/>
              <w:right w:w="0" w:type="dxa"/>
            </w:tcMar>
          </w:tcPr>
          <w:p w:rsidR="002C4486" w:rsidRDefault="002C4486" w:rsidP="00044E76">
            <w:pPr>
              <w:pStyle w:val="DOC-ELenco"/>
            </w:pPr>
            <w:r>
              <w:rPr>
                <w:rFonts w:cs="Calibri"/>
              </w:rPr>
              <w:t>Produzione di oli di semi e di oli raffinati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02.04.08</w:t>
            </w:r>
          </w:p>
        </w:tc>
        <w:tc>
          <w:tcPr>
            <w:tcW w:w="8160" w:type="dxa"/>
            <w:tcMar>
              <w:top w:w="0" w:type="dxa"/>
              <w:left w:w="60" w:type="dxa"/>
              <w:bottom w:w="0" w:type="dxa"/>
              <w:right w:w="0" w:type="dxa"/>
            </w:tcMar>
          </w:tcPr>
          <w:p w:rsidR="002C4486" w:rsidRDefault="002C4486" w:rsidP="00044E76">
            <w:pPr>
              <w:pStyle w:val="DOC-ELenco"/>
            </w:pPr>
            <w:r>
              <w:rPr>
                <w:rFonts w:cs="Calibri"/>
              </w:rPr>
              <w:t>Lavorazione delle spezie e delle erbe aromatiche</w:t>
            </w:r>
          </w:p>
        </w:tc>
        <w:tc>
          <w:tcPr>
            <w:tcW w:w="40" w:type="dxa"/>
          </w:tcPr>
          <w:p w:rsidR="002C4486" w:rsidRDefault="002C4486" w:rsidP="00044E76">
            <w:pPr>
              <w:pStyle w:val="EMPTYCELLSTYLE"/>
            </w:pPr>
          </w:p>
        </w:tc>
      </w:tr>
      <w:tr w:rsidR="002C4486" w:rsidTr="00044E76">
        <w:trPr>
          <w:trHeight w:hRule="exact" w:val="142"/>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rPr>
                <w:rFonts w:cs="Calibri"/>
              </w:rPr>
            </w:pPr>
          </w:p>
        </w:tc>
        <w:tc>
          <w:tcPr>
            <w:tcW w:w="8160" w:type="dxa"/>
            <w:tcMar>
              <w:top w:w="0" w:type="dxa"/>
              <w:left w:w="60" w:type="dxa"/>
              <w:bottom w:w="0" w:type="dxa"/>
              <w:right w:w="0" w:type="dxa"/>
            </w:tcMar>
          </w:tcPr>
          <w:p w:rsidR="002C4486" w:rsidRDefault="002C4486" w:rsidP="00044E76">
            <w:pPr>
              <w:pStyle w:val="DOC-ELenco"/>
              <w:rPr>
                <w:rFonts w:cs="Calibri"/>
              </w:rPr>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bookmarkStart w:id="13" w:name="JR_PAGE_ANCHOR_0_5"/>
            <w:bookmarkEnd w:id="13"/>
          </w:p>
        </w:tc>
        <w:tc>
          <w:tcPr>
            <w:tcW w:w="10140" w:type="dxa"/>
            <w:gridSpan w:val="3"/>
            <w:tcMar>
              <w:top w:w="0" w:type="dxa"/>
              <w:left w:w="120" w:type="dxa"/>
              <w:bottom w:w="0" w:type="dxa"/>
              <w:right w:w="40" w:type="dxa"/>
            </w:tcMar>
            <w:vAlign w:val="center"/>
          </w:tcPr>
          <w:p w:rsidR="002C4486" w:rsidRDefault="002C4486" w:rsidP="00044E76">
            <w:pPr>
              <w:pStyle w:val="DOC-ElencoADAsequenza"/>
            </w:pPr>
            <w:r>
              <w:t>LAVORAZIONE E PRODUZIONE DI PRODOTTI A BASE DI CARNE E PRODOTTI ITTICI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02.05.01</w:t>
            </w:r>
          </w:p>
        </w:tc>
        <w:tc>
          <w:tcPr>
            <w:tcW w:w="8160" w:type="dxa"/>
            <w:tcMar>
              <w:top w:w="0" w:type="dxa"/>
              <w:left w:w="60" w:type="dxa"/>
              <w:bottom w:w="0" w:type="dxa"/>
              <w:right w:w="0" w:type="dxa"/>
            </w:tcMar>
          </w:tcPr>
          <w:p w:rsidR="002C4486" w:rsidRDefault="002C4486" w:rsidP="00044E76">
            <w:pPr>
              <w:pStyle w:val="DOC-ELenco"/>
            </w:pPr>
            <w:r>
              <w:rPr>
                <w:rFonts w:cs="Calibri"/>
              </w:rPr>
              <w:t>Macellazione e prima lavorazione della carne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02.05.02</w:t>
            </w:r>
          </w:p>
        </w:tc>
        <w:tc>
          <w:tcPr>
            <w:tcW w:w="8160" w:type="dxa"/>
            <w:tcMar>
              <w:top w:w="0" w:type="dxa"/>
              <w:left w:w="60" w:type="dxa"/>
              <w:bottom w:w="0" w:type="dxa"/>
              <w:right w:w="0" w:type="dxa"/>
            </w:tcMar>
          </w:tcPr>
          <w:p w:rsidR="002C4486" w:rsidRDefault="002C4486" w:rsidP="00044E76">
            <w:pPr>
              <w:pStyle w:val="DOC-ELenco"/>
            </w:pPr>
            <w:r>
              <w:rPr>
                <w:rFonts w:cs="Calibri"/>
              </w:rPr>
              <w:t>Produzione di insaccati crudi fermentati e non fermentati e cotti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02.05.03</w:t>
            </w:r>
          </w:p>
        </w:tc>
        <w:tc>
          <w:tcPr>
            <w:tcW w:w="8160" w:type="dxa"/>
            <w:tcMar>
              <w:top w:w="0" w:type="dxa"/>
              <w:left w:w="60" w:type="dxa"/>
              <w:bottom w:w="0" w:type="dxa"/>
              <w:right w:w="0" w:type="dxa"/>
            </w:tcMar>
          </w:tcPr>
          <w:p w:rsidR="002C4486" w:rsidRDefault="002C4486" w:rsidP="00044E76">
            <w:pPr>
              <w:pStyle w:val="DOC-ELenco"/>
            </w:pPr>
            <w:r>
              <w:rPr>
                <w:rFonts w:cs="Calibri"/>
              </w:rPr>
              <w:t>Produzione di pezzi interi di salumeria crudi stagionati e cotti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02.05.04</w:t>
            </w:r>
          </w:p>
        </w:tc>
        <w:tc>
          <w:tcPr>
            <w:tcW w:w="8160" w:type="dxa"/>
            <w:tcMar>
              <w:top w:w="0" w:type="dxa"/>
              <w:left w:w="60" w:type="dxa"/>
              <w:bottom w:w="0" w:type="dxa"/>
              <w:right w:w="0" w:type="dxa"/>
            </w:tcMar>
          </w:tcPr>
          <w:p w:rsidR="002C4486" w:rsidRDefault="002C4486" w:rsidP="00044E76">
            <w:pPr>
              <w:pStyle w:val="DOC-ELenco"/>
            </w:pPr>
            <w:r>
              <w:rPr>
                <w:rFonts w:cs="Calibri"/>
              </w:rPr>
              <w:t>Lavorazione e trattamenti di prodotti ittici (surgelazione, affumicatura, salatura, ecc.)</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02.05.05</w:t>
            </w:r>
          </w:p>
        </w:tc>
        <w:tc>
          <w:tcPr>
            <w:tcW w:w="8160" w:type="dxa"/>
            <w:tcMar>
              <w:top w:w="0" w:type="dxa"/>
              <w:left w:w="60" w:type="dxa"/>
              <w:bottom w:w="0" w:type="dxa"/>
              <w:right w:w="0" w:type="dxa"/>
            </w:tcMar>
          </w:tcPr>
          <w:p w:rsidR="002C4486" w:rsidRDefault="002C4486" w:rsidP="00044E76">
            <w:pPr>
              <w:pStyle w:val="DOC-ELenco"/>
            </w:pPr>
            <w:r>
              <w:rPr>
                <w:rFonts w:cs="Calibri"/>
              </w:rPr>
              <w:t>Lavorazione dei prodotti ittici - molluschi e frutti di mare</w:t>
            </w:r>
          </w:p>
        </w:tc>
        <w:tc>
          <w:tcPr>
            <w:tcW w:w="40" w:type="dxa"/>
          </w:tcPr>
          <w:p w:rsidR="002C4486" w:rsidRDefault="002C4486" w:rsidP="00044E76">
            <w:pPr>
              <w:pStyle w:val="EMPTYCELLSTYLE"/>
            </w:pPr>
          </w:p>
        </w:tc>
      </w:tr>
      <w:tr w:rsidR="002C4486" w:rsidTr="00044E76">
        <w:trPr>
          <w:trHeight w:hRule="exact" w:val="142"/>
        </w:trPr>
        <w:tc>
          <w:tcPr>
            <w:tcW w:w="40" w:type="dxa"/>
          </w:tcPr>
          <w:p w:rsidR="002C4486" w:rsidRDefault="002C4486" w:rsidP="00044E76">
            <w:pPr>
              <w:pStyle w:val="EMPTYCELLSTYLE"/>
            </w:pPr>
            <w:bookmarkStart w:id="14" w:name="JR_PAGE_ANCHOR_0_6"/>
            <w:bookmarkEnd w:id="14"/>
          </w:p>
        </w:tc>
        <w:tc>
          <w:tcPr>
            <w:tcW w:w="10140" w:type="dxa"/>
            <w:gridSpan w:val="3"/>
            <w:shd w:val="clear" w:color="auto" w:fill="FFFFFF"/>
            <w:tcMar>
              <w:top w:w="0" w:type="dxa"/>
              <w:left w:w="0" w:type="dxa"/>
              <w:bottom w:w="0" w:type="dxa"/>
              <w:right w:w="0" w:type="dxa"/>
            </w:tcMar>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10140" w:type="dxa"/>
            <w:gridSpan w:val="3"/>
            <w:tcMar>
              <w:top w:w="0" w:type="dxa"/>
              <w:left w:w="120" w:type="dxa"/>
              <w:bottom w:w="0" w:type="dxa"/>
              <w:right w:w="40" w:type="dxa"/>
            </w:tcMar>
            <w:vAlign w:val="center"/>
          </w:tcPr>
          <w:p w:rsidR="002C4486" w:rsidRDefault="002C4486" w:rsidP="00044E76">
            <w:pPr>
              <w:pStyle w:val="DOC-ElencoADAsequenza"/>
            </w:pPr>
            <w:r>
              <w:t>PRODUZIONE DI BEVANDE ALCOLICHE, ANALCOLICHE E ACQUE MINERALI</w:t>
            </w:r>
          </w:p>
        </w:tc>
        <w:tc>
          <w:tcPr>
            <w:tcW w:w="40" w:type="dxa"/>
          </w:tcPr>
          <w:p w:rsidR="002C4486" w:rsidRDefault="002C4486" w:rsidP="00044E76">
            <w:pPr>
              <w:pStyle w:val="EMPTYCELLSTYLE"/>
            </w:pPr>
          </w:p>
        </w:tc>
      </w:tr>
      <w:tr w:rsidR="002C4486" w:rsidTr="00044E76">
        <w:trPr>
          <w:trHeight w:hRule="exact" w:val="6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Pr>
          <w:p w:rsidR="002C4486" w:rsidRDefault="002C4486" w:rsidP="00044E76">
            <w:pPr>
              <w:pStyle w:val="EMPTYCELLSTYLE"/>
            </w:pPr>
          </w:p>
        </w:tc>
        <w:tc>
          <w:tcPr>
            <w:tcW w:w="8160" w:type="dxa"/>
          </w:tcPr>
          <w:p w:rsidR="002C4486" w:rsidRDefault="002C4486" w:rsidP="00044E76">
            <w:pPr>
              <w:pStyle w:val="EMPTYCELLSTYLE"/>
            </w:pP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02.06.01</w:t>
            </w:r>
          </w:p>
        </w:tc>
        <w:tc>
          <w:tcPr>
            <w:tcW w:w="8160" w:type="dxa"/>
            <w:tcMar>
              <w:top w:w="0" w:type="dxa"/>
              <w:left w:w="60" w:type="dxa"/>
              <w:bottom w:w="0" w:type="dxa"/>
              <w:right w:w="0" w:type="dxa"/>
            </w:tcMar>
          </w:tcPr>
          <w:p w:rsidR="002C4486" w:rsidRDefault="002C4486" w:rsidP="00044E76">
            <w:pPr>
              <w:pStyle w:val="DOC-ELenco"/>
            </w:pPr>
            <w:r>
              <w:rPr>
                <w:rFonts w:cs="Calibri"/>
              </w:rPr>
              <w:t>Produzione di vino</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02.06.02</w:t>
            </w:r>
          </w:p>
        </w:tc>
        <w:tc>
          <w:tcPr>
            <w:tcW w:w="8160" w:type="dxa"/>
            <w:tcMar>
              <w:top w:w="0" w:type="dxa"/>
              <w:left w:w="60" w:type="dxa"/>
              <w:bottom w:w="0" w:type="dxa"/>
              <w:right w:w="0" w:type="dxa"/>
            </w:tcMar>
          </w:tcPr>
          <w:p w:rsidR="002C4486" w:rsidRDefault="002C4486" w:rsidP="00044E76">
            <w:pPr>
              <w:pStyle w:val="DOC-ELenco"/>
            </w:pPr>
            <w:r>
              <w:rPr>
                <w:rFonts w:cs="Calibri"/>
              </w:rPr>
              <w:t>Produzione di birra</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02.06.03</w:t>
            </w:r>
          </w:p>
        </w:tc>
        <w:tc>
          <w:tcPr>
            <w:tcW w:w="8160" w:type="dxa"/>
            <w:tcMar>
              <w:top w:w="0" w:type="dxa"/>
              <w:left w:w="60" w:type="dxa"/>
              <w:bottom w:w="0" w:type="dxa"/>
              <w:right w:w="0" w:type="dxa"/>
            </w:tcMar>
          </w:tcPr>
          <w:p w:rsidR="002C4486" w:rsidRDefault="002C4486" w:rsidP="00044E76">
            <w:pPr>
              <w:pStyle w:val="DOC-ELenco"/>
            </w:pPr>
            <w:r>
              <w:rPr>
                <w:rFonts w:cs="Calibri"/>
              </w:rPr>
              <w:t>Produzione di bevande alcoliche, distillati e liquori</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02.06.04</w:t>
            </w:r>
          </w:p>
        </w:tc>
        <w:tc>
          <w:tcPr>
            <w:tcW w:w="8160" w:type="dxa"/>
            <w:tcMar>
              <w:top w:w="0" w:type="dxa"/>
              <w:left w:w="60" w:type="dxa"/>
              <w:bottom w:w="0" w:type="dxa"/>
              <w:right w:w="0" w:type="dxa"/>
            </w:tcMar>
          </w:tcPr>
          <w:p w:rsidR="002C4486" w:rsidRDefault="002C4486" w:rsidP="00044E76">
            <w:pPr>
              <w:pStyle w:val="DOC-ELenco"/>
            </w:pPr>
            <w:r>
              <w:rPr>
                <w:rFonts w:cs="Calibri"/>
              </w:rPr>
              <w:t>Produzione di bevande analcoliche e gassate</w:t>
            </w:r>
          </w:p>
        </w:tc>
        <w:tc>
          <w:tcPr>
            <w:tcW w:w="40" w:type="dxa"/>
          </w:tcPr>
          <w:p w:rsidR="002C4486" w:rsidRDefault="002C4486" w:rsidP="00044E76">
            <w:pPr>
              <w:pStyle w:val="EMPTYCELLSTYLE"/>
            </w:pPr>
          </w:p>
        </w:tc>
      </w:tr>
      <w:tr w:rsidR="002C4486" w:rsidTr="00044E76">
        <w:trPr>
          <w:trHeight w:hRule="exact" w:val="280"/>
        </w:trPr>
        <w:tc>
          <w:tcPr>
            <w:tcW w:w="40" w:type="dxa"/>
          </w:tcPr>
          <w:p w:rsidR="002C4486" w:rsidRDefault="002C4486" w:rsidP="00044E76">
            <w:pPr>
              <w:pStyle w:val="EMPTYCELLSTYLE"/>
            </w:pPr>
          </w:p>
        </w:tc>
        <w:tc>
          <w:tcPr>
            <w:tcW w:w="780" w:type="dxa"/>
          </w:tcPr>
          <w:p w:rsidR="002C4486" w:rsidRDefault="002C4486" w:rsidP="00044E76">
            <w:pPr>
              <w:pStyle w:val="EMPTYCELLSTYLE"/>
            </w:pPr>
          </w:p>
        </w:tc>
        <w:tc>
          <w:tcPr>
            <w:tcW w:w="1200" w:type="dxa"/>
            <w:tcMar>
              <w:top w:w="0" w:type="dxa"/>
              <w:left w:w="60" w:type="dxa"/>
              <w:bottom w:w="0" w:type="dxa"/>
              <w:right w:w="0" w:type="dxa"/>
            </w:tcMar>
          </w:tcPr>
          <w:p w:rsidR="002C4486" w:rsidRDefault="002C4486" w:rsidP="00044E76">
            <w:pPr>
              <w:pStyle w:val="DOC-ELenco"/>
            </w:pPr>
            <w:r>
              <w:rPr>
                <w:rFonts w:cs="Calibri"/>
              </w:rPr>
              <w:t>02.06.05</w:t>
            </w:r>
          </w:p>
        </w:tc>
        <w:tc>
          <w:tcPr>
            <w:tcW w:w="8160" w:type="dxa"/>
            <w:tcMar>
              <w:top w:w="0" w:type="dxa"/>
              <w:left w:w="60" w:type="dxa"/>
              <w:bottom w:w="0" w:type="dxa"/>
              <w:right w:w="0" w:type="dxa"/>
            </w:tcMar>
          </w:tcPr>
          <w:p w:rsidR="002C4486" w:rsidRDefault="002C4486" w:rsidP="00044E76">
            <w:pPr>
              <w:pStyle w:val="DOC-ELenco"/>
            </w:pPr>
            <w:r>
              <w:rPr>
                <w:rFonts w:cs="Calibri"/>
              </w:rPr>
              <w:t>Produzione di acque minerali</w:t>
            </w:r>
          </w:p>
        </w:tc>
        <w:tc>
          <w:tcPr>
            <w:tcW w:w="40" w:type="dxa"/>
          </w:tcPr>
          <w:p w:rsidR="002C4486" w:rsidRDefault="002C4486" w:rsidP="00044E76">
            <w:pPr>
              <w:pStyle w:val="EMPTYCELLSTYLE"/>
            </w:pPr>
          </w:p>
        </w:tc>
      </w:tr>
    </w:tbl>
    <w:p w:rsidR="002C4486" w:rsidRDefault="002C4486" w:rsidP="002C4486"/>
    <w:p w:rsidR="00104AFE" w:rsidRDefault="00104AFE"/>
    <w:p w:rsidR="00C92EB7" w:rsidRDefault="00C92EB7">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8D6E12" w:rsidRDefault="008D6E12"/>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ADA.02.01.06</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OMOGENEIZZATI E LIOFILIZZATI AD USO ALIMENTARE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piatti pronti e prodotti omogeneizzati e liofilizzati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omogeneizzati e liofilizzati ad uso alimentare</w:t>
                  </w:r>
                </w:p>
                <w:p w:rsidR="002C4486" w:rsidRDefault="002C4486" w:rsidP="002C4486">
                  <w:pPr>
                    <w:pStyle w:val="ADA-Attivit"/>
                    <w:numPr>
                      <w:ilvl w:val="0"/>
                      <w:numId w:val="37"/>
                    </w:numPr>
                    <w:ind w:left="340" w:hanging="227"/>
                  </w:pPr>
                  <w:r>
                    <w:rPr>
                      <w:noProof/>
                    </w:rPr>
                    <w:t>Realizzazione della cottura a vapore della materia prima</w:t>
                  </w:r>
                </w:p>
                <w:p w:rsidR="002C4486" w:rsidRDefault="002C4486" w:rsidP="002C4486">
                  <w:pPr>
                    <w:pStyle w:val="ADA-Attivit"/>
                    <w:numPr>
                      <w:ilvl w:val="0"/>
                      <w:numId w:val="37"/>
                    </w:numPr>
                    <w:ind w:left="340" w:hanging="227"/>
                  </w:pPr>
                  <w:r>
                    <w:rPr>
                      <w:noProof/>
                    </w:rPr>
                    <w:t>Realizzazione della fase di micronizzazione della materia prima</w:t>
                  </w:r>
                </w:p>
                <w:p w:rsidR="002C4486" w:rsidRDefault="002C4486" w:rsidP="002C4486">
                  <w:pPr>
                    <w:pStyle w:val="ADA-Attivit"/>
                    <w:numPr>
                      <w:ilvl w:val="0"/>
                      <w:numId w:val="37"/>
                    </w:numPr>
                    <w:ind w:left="340" w:hanging="227"/>
                  </w:pPr>
                  <w:r>
                    <w:rPr>
                      <w:noProof/>
                    </w:rPr>
                    <w:t>Aggiunta di elementi e sostanze addensanti eventualmente previste in ricetta</w:t>
                  </w:r>
                </w:p>
                <w:p w:rsidR="002C4486" w:rsidRDefault="002C4486" w:rsidP="002C4486">
                  <w:pPr>
                    <w:pStyle w:val="ADA-Attivit"/>
                    <w:numPr>
                      <w:ilvl w:val="0"/>
                      <w:numId w:val="37"/>
                    </w:numPr>
                    <w:ind w:left="340" w:hanging="227"/>
                  </w:pPr>
                  <w:r>
                    <w:rPr>
                      <w:noProof/>
                    </w:rPr>
                    <w:t>Esecuzione della liofilizzazione del prodotto alimentare</w:t>
                  </w:r>
                </w:p>
                <w:p w:rsidR="002C4486" w:rsidRDefault="002C4486" w:rsidP="002C4486">
                  <w:pPr>
                    <w:pStyle w:val="ADA-Attivit"/>
                    <w:numPr>
                      <w:ilvl w:val="0"/>
                      <w:numId w:val="37"/>
                    </w:numPr>
                    <w:ind w:left="340" w:hanging="227"/>
                  </w:pPr>
                  <w:r>
                    <w:rPr>
                      <w:noProof/>
                    </w:rPr>
                    <w:t>Esecuzione dell'omogeneizzazione del prodotto alimentare</w:t>
                  </w:r>
                </w:p>
                <w:p w:rsidR="002C4486" w:rsidRDefault="002C4486" w:rsidP="002C4486">
                  <w:pPr>
                    <w:pStyle w:val="ADA-Attivit"/>
                    <w:numPr>
                      <w:ilvl w:val="0"/>
                      <w:numId w:val="37"/>
                    </w:numPr>
                    <w:ind w:left="340" w:hanging="227"/>
                  </w:pPr>
                  <w:r>
                    <w:rPr>
                      <w:noProof/>
                    </w:rPr>
                    <w:t>Realizzazione del sottovuoto del prodotto omogeneizzato e liofilizzato</w:t>
                  </w:r>
                </w:p>
                <w:p w:rsidR="002C4486" w:rsidRDefault="002C4486" w:rsidP="002C4486">
                  <w:pPr>
                    <w:pStyle w:val="ADA-Attivit"/>
                    <w:numPr>
                      <w:ilvl w:val="0"/>
                      <w:numId w:val="37"/>
                    </w:numPr>
                    <w:ind w:left="340" w:hanging="227"/>
                  </w:pPr>
                  <w:r>
                    <w:rPr>
                      <w:noProof/>
                    </w:rPr>
                    <w:t>Esecuzione del processo di sterilizzazione dell'omogeneizzato e del liofilizzato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ADA.02.01.07</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PIATTI PRONTI DA CUOCERE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piatti pronti e prodotti omogeneizzati e liofilizzati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ed eventuale trattamento delle acque di processo e di quelle usate per la sanificazione degli impianti per la produzione di piatti pronti</w:t>
                  </w:r>
                </w:p>
                <w:p w:rsidR="002C4486" w:rsidRDefault="002C4486" w:rsidP="002C4486">
                  <w:pPr>
                    <w:pStyle w:val="ADA-Attivit"/>
                    <w:numPr>
                      <w:ilvl w:val="0"/>
                      <w:numId w:val="37"/>
                    </w:numPr>
                    <w:ind w:left="340" w:hanging="227"/>
                  </w:pPr>
                  <w:r>
                    <w:rPr>
                      <w:noProof/>
                    </w:rPr>
                    <w:t>Controllo qualitativo organolettico delle materie prime per l'avvio della produzione di piatti pronti</w:t>
                  </w:r>
                </w:p>
                <w:p w:rsidR="002C4486" w:rsidRDefault="002C4486" w:rsidP="002C4486">
                  <w:pPr>
                    <w:pStyle w:val="ADA-Attivit"/>
                    <w:numPr>
                      <w:ilvl w:val="0"/>
                      <w:numId w:val="37"/>
                    </w:numPr>
                    <w:ind w:left="340" w:hanging="227"/>
                  </w:pPr>
                  <w:r>
                    <w:rPr>
                      <w:noProof/>
                    </w:rPr>
                    <w:t>Realizzazione della pulitura, dei frazionamenti e della porzionatura dei prodotti</w:t>
                  </w:r>
                </w:p>
                <w:p w:rsidR="002C4486" w:rsidRDefault="002C4486" w:rsidP="002C4486">
                  <w:pPr>
                    <w:pStyle w:val="ADA-Attivit"/>
                    <w:numPr>
                      <w:ilvl w:val="0"/>
                      <w:numId w:val="37"/>
                    </w:numPr>
                    <w:ind w:left="340" w:hanging="227"/>
                  </w:pPr>
                  <w:r>
                    <w:rPr>
                      <w:noProof/>
                    </w:rPr>
                    <w:t>Preparazione degli elementi base della ricetta (impasti, condimenti, farciture, panature, sughi, salse, ecc.)</w:t>
                  </w:r>
                </w:p>
                <w:p w:rsidR="002C4486" w:rsidRDefault="002C4486" w:rsidP="002C4486">
                  <w:pPr>
                    <w:pStyle w:val="ADA-Attivit"/>
                    <w:numPr>
                      <w:ilvl w:val="0"/>
                      <w:numId w:val="37"/>
                    </w:numPr>
                    <w:ind w:left="340" w:hanging="227"/>
                  </w:pPr>
                  <w:r>
                    <w:rPr>
                      <w:noProof/>
                    </w:rPr>
                    <w:t>Gestione del processo, dei tempi e delle diverse modalità di cottura o scottatura</w:t>
                  </w:r>
                </w:p>
                <w:p w:rsidR="002C4486" w:rsidRDefault="002C4486" w:rsidP="002C4486">
                  <w:pPr>
                    <w:pStyle w:val="ADA-Attivit"/>
                    <w:numPr>
                      <w:ilvl w:val="0"/>
                      <w:numId w:val="37"/>
                    </w:numPr>
                    <w:ind w:left="340" w:hanging="227"/>
                  </w:pPr>
                  <w:r>
                    <w:rPr>
                      <w:noProof/>
                    </w:rPr>
                    <w:t>Gestione del processo di miscelazione dei semilavorati e calibratura del prodotto finale</w:t>
                  </w:r>
                </w:p>
                <w:p w:rsidR="002C4486" w:rsidRDefault="002C4486" w:rsidP="002C4486">
                  <w:pPr>
                    <w:pStyle w:val="ADA-Attivit"/>
                    <w:numPr>
                      <w:ilvl w:val="0"/>
                      <w:numId w:val="37"/>
                    </w:numPr>
                    <w:ind w:left="340" w:hanging="227"/>
                  </w:pPr>
                  <w:r>
                    <w:rPr>
                      <w:noProof/>
                    </w:rPr>
                    <w:t>Realizzazione del processo di raffreddamento e/o surgelazione del prodotto</w:t>
                  </w:r>
                </w:p>
                <w:p w:rsidR="002C4486" w:rsidRDefault="002C4486" w:rsidP="002C4486">
                  <w:pPr>
                    <w:pStyle w:val="ADA-Attivit"/>
                    <w:numPr>
                      <w:ilvl w:val="0"/>
                      <w:numId w:val="37"/>
                    </w:numPr>
                    <w:ind w:left="340" w:hanging="227"/>
                  </w:pPr>
                  <w:r>
                    <w:rPr>
                      <w:noProof/>
                    </w:rPr>
                    <w:t>Preparazione per il consumo finale diretto di prodotti pronti a cuocere</w:t>
                  </w:r>
                </w:p>
                <w:p w:rsidR="002C4486" w:rsidRDefault="002C4486" w:rsidP="002C4486">
                  <w:pPr>
                    <w:pStyle w:val="ADA-Attivit"/>
                    <w:numPr>
                      <w:ilvl w:val="0"/>
                      <w:numId w:val="37"/>
                    </w:numPr>
                    <w:ind w:left="340" w:hanging="227"/>
                  </w:pPr>
                  <w:r>
                    <w:rPr>
                      <w:noProof/>
                    </w:rPr>
                    <w:t>Realizzazione delle operazioni di lavaggio, detersione e sanificazione delle macchine e degli impianti di produzione di piatti pronti</w:t>
                  </w:r>
                </w:p>
                <w:p w:rsidR="002C4486" w:rsidRDefault="002C4486" w:rsidP="002C4486">
                  <w:pPr>
                    <w:pStyle w:val="ADA-Attivit"/>
                    <w:numPr>
                      <w:ilvl w:val="0"/>
                      <w:numId w:val="37"/>
                    </w:numPr>
                    <w:ind w:left="340" w:hanging="227"/>
                  </w:pPr>
                  <w:r>
                    <w:rPr>
                      <w:noProof/>
                    </w:rPr>
                    <w:t>Gestione dell’impianto di depurazione e smaltimento dei sottoprodotti di natura solida e liquida della produzione di piatti pronti</w:t>
                  </w:r>
                </w:p>
                <w:p w:rsidR="002C4486" w:rsidRDefault="002C4486" w:rsidP="002C4486">
                  <w:pPr>
                    <w:pStyle w:val="ADA-Attivit"/>
                    <w:numPr>
                      <w:ilvl w:val="0"/>
                      <w:numId w:val="37"/>
                    </w:numPr>
                    <w:ind w:left="340" w:hanging="227"/>
                  </w:pPr>
                  <w:r>
                    <w:rPr>
                      <w:noProof/>
                    </w:rPr>
                    <w:t>Gestione del processo di stabilizzazione, pastorizzazione e sterilizzazione del prodotto in massa o pre-confezionato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ANALISI E CONTROLLO DELLE MATERIE PRIME, DEI SEMILAVORATI E DEI PRODOTTI ALIMENTARI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Progettazione, programmazione e controllo della qualità nelle produzioni alimentari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Esecuzione di analisi microbiologiche e fisico-chimiche di materie prime e semilavorati destinate alle produzioni alimentari</w:t>
                  </w:r>
                </w:p>
                <w:p w:rsidR="002C4486" w:rsidRDefault="002C4486" w:rsidP="002C4486">
                  <w:pPr>
                    <w:pStyle w:val="ADA-Attivit"/>
                    <w:numPr>
                      <w:ilvl w:val="0"/>
                      <w:numId w:val="37"/>
                    </w:numPr>
                    <w:ind w:left="340" w:hanging="227"/>
                  </w:pPr>
                  <w:r>
                    <w:rPr>
                      <w:noProof/>
                    </w:rPr>
                    <w:t>Esecuzione di analisi chimico-fisiche dei materiali da imballaggio in ingresso</w:t>
                  </w:r>
                </w:p>
                <w:p w:rsidR="002C4486" w:rsidRDefault="002C4486" w:rsidP="002C4486">
                  <w:pPr>
                    <w:pStyle w:val="ADA-Attivit"/>
                    <w:numPr>
                      <w:ilvl w:val="0"/>
                      <w:numId w:val="37"/>
                    </w:numPr>
                    <w:ind w:left="340" w:hanging="227"/>
                  </w:pPr>
                  <w:r>
                    <w:rPr>
                      <w:noProof/>
                    </w:rPr>
                    <w:t>Accettazione e valutazione delle materie prime da avviare alla produzione</w:t>
                  </w:r>
                </w:p>
                <w:p w:rsidR="002C4486" w:rsidRDefault="002C4486" w:rsidP="002C4486">
                  <w:pPr>
                    <w:pStyle w:val="ADA-Attivit"/>
                    <w:numPr>
                      <w:ilvl w:val="0"/>
                      <w:numId w:val="37"/>
                    </w:numPr>
                    <w:ind w:left="340" w:hanging="227"/>
                  </w:pPr>
                  <w:r>
                    <w:rPr>
                      <w:noProof/>
                    </w:rPr>
                    <w:t>Definizione dei protocolli interni di campionamento e analisi di materie prime, semilavorati, prodotti e materiali da imballaggio</w:t>
                  </w:r>
                </w:p>
                <w:p w:rsidR="002C4486" w:rsidRDefault="002C4486" w:rsidP="002C4486">
                  <w:pPr>
                    <w:pStyle w:val="ADA-Attivit"/>
                    <w:numPr>
                      <w:ilvl w:val="0"/>
                      <w:numId w:val="37"/>
                    </w:numPr>
                    <w:ind w:left="340" w:hanging="227"/>
                  </w:pPr>
                  <w:r>
                    <w:rPr>
                      <w:noProof/>
                    </w:rPr>
                    <w:t>Redazione di report e resoconti delle analisi di laboratorio effettuate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PROGETTAZIONE ALIMENTARE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Progettazione, programmazione e controllo della qualità nelle produzioni alimentari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Formulazione di proposte di nuovi prodotti alimentari</w:t>
                  </w:r>
                </w:p>
                <w:p w:rsidR="002C4486" w:rsidRDefault="002C4486" w:rsidP="002C4486">
                  <w:pPr>
                    <w:pStyle w:val="ADA-Attivit"/>
                    <w:numPr>
                      <w:ilvl w:val="0"/>
                      <w:numId w:val="37"/>
                    </w:numPr>
                    <w:ind w:left="340" w:hanging="227"/>
                  </w:pPr>
                  <w:r>
                    <w:rPr>
                      <w:noProof/>
                    </w:rPr>
                    <w:t>Progettazione di composizioni di nuovi prodotti alimentari</w:t>
                  </w:r>
                </w:p>
                <w:p w:rsidR="002C4486" w:rsidRDefault="002C4486" w:rsidP="002C4486">
                  <w:pPr>
                    <w:pStyle w:val="ADA-Attivit"/>
                    <w:numPr>
                      <w:ilvl w:val="0"/>
                      <w:numId w:val="37"/>
                    </w:numPr>
                    <w:ind w:left="340" w:hanging="227"/>
                  </w:pPr>
                  <w:r>
                    <w:rPr>
                      <w:noProof/>
                    </w:rPr>
                    <w:t>Progettazione del processo produttivo</w:t>
                  </w:r>
                </w:p>
                <w:p w:rsidR="002C4486" w:rsidRDefault="002C4486" w:rsidP="002C4486">
                  <w:pPr>
                    <w:pStyle w:val="ADA-Attivit"/>
                    <w:numPr>
                      <w:ilvl w:val="0"/>
                      <w:numId w:val="37"/>
                    </w:numPr>
                    <w:ind w:left="340" w:hanging="227"/>
                  </w:pPr>
                  <w:r>
                    <w:rPr>
                      <w:noProof/>
                    </w:rPr>
                    <w:t>Definizione degli obiettivi di shelf-life</w:t>
                  </w:r>
                </w:p>
                <w:p w:rsidR="002C4486" w:rsidRDefault="002C4486" w:rsidP="002C4486">
                  <w:pPr>
                    <w:pStyle w:val="ADA-Attivit"/>
                    <w:numPr>
                      <w:ilvl w:val="0"/>
                      <w:numId w:val="37"/>
                    </w:numPr>
                    <w:ind w:left="340" w:hanging="227"/>
                  </w:pPr>
                  <w:r>
                    <w:rPr>
                      <w:noProof/>
                    </w:rPr>
                    <w:t>Definizione dell'imballaggio (es.: materiale, forma, ecc.)</w:t>
                  </w:r>
                </w:p>
                <w:p w:rsidR="002C4486" w:rsidRDefault="002C4486" w:rsidP="002C4486">
                  <w:pPr>
                    <w:pStyle w:val="ADA-Attivit"/>
                    <w:numPr>
                      <w:ilvl w:val="0"/>
                      <w:numId w:val="37"/>
                    </w:numPr>
                    <w:ind w:left="340" w:hanging="227"/>
                  </w:pPr>
                  <w:r>
                    <w:rPr>
                      <w:noProof/>
                    </w:rPr>
                    <w:t>Produzione sperimentale dei campioni</w:t>
                  </w:r>
                </w:p>
                <w:p w:rsidR="002C4486" w:rsidRDefault="002C4486" w:rsidP="002C4486">
                  <w:pPr>
                    <w:pStyle w:val="ADA-Attivit"/>
                    <w:numPr>
                      <w:ilvl w:val="0"/>
                      <w:numId w:val="37"/>
                    </w:numPr>
                    <w:ind w:left="340" w:hanging="227"/>
                  </w:pPr>
                  <w:r>
                    <w:rPr>
                      <w:noProof/>
                    </w:rPr>
                    <w:t>Conduzione di analisi sensoriali su campione</w:t>
                  </w:r>
                </w:p>
                <w:p w:rsidR="002C4486" w:rsidRDefault="002C4486" w:rsidP="002C4486">
                  <w:pPr>
                    <w:pStyle w:val="ADA-Attivit"/>
                    <w:numPr>
                      <w:ilvl w:val="0"/>
                      <w:numId w:val="37"/>
                    </w:numPr>
                    <w:ind w:left="340" w:hanging="227"/>
                  </w:pPr>
                  <w:r>
                    <w:rPr>
                      <w:noProof/>
                    </w:rPr>
                    <w:t>Esecuzione di analisi chimico-fisiche sul campione</w:t>
                  </w:r>
                </w:p>
                <w:p w:rsidR="002C4486" w:rsidRDefault="002C4486" w:rsidP="002C4486">
                  <w:pPr>
                    <w:pStyle w:val="ADA-Attivit"/>
                    <w:numPr>
                      <w:ilvl w:val="0"/>
                      <w:numId w:val="37"/>
                    </w:numPr>
                    <w:ind w:left="340" w:hanging="227"/>
                  </w:pPr>
                  <w:r>
                    <w:rPr>
                      <w:noProof/>
                    </w:rPr>
                    <w:t>Valutazione di fattibilità (economica, di processo, tecnologica, organizzativa, ecc.) delle nuove produzioni</w:t>
                  </w:r>
                </w:p>
                <w:p w:rsidR="002C4486" w:rsidRDefault="002C4486" w:rsidP="002C4486">
                  <w:pPr>
                    <w:pStyle w:val="ADA-Attivit"/>
                    <w:numPr>
                      <w:ilvl w:val="0"/>
                      <w:numId w:val="37"/>
                    </w:numPr>
                    <w:ind w:left="340" w:hanging="227"/>
                  </w:pPr>
                  <w:r>
                    <w:rPr>
                      <w:noProof/>
                    </w:rPr>
                    <w:t>Redazione di protocolli sperimentali, rapporti e documenti tecnici</w:t>
                  </w:r>
                </w:p>
                <w:p w:rsidR="002C4486" w:rsidRDefault="002C4486" w:rsidP="002C4486">
                  <w:pPr>
                    <w:pStyle w:val="ADA-Attivit"/>
                    <w:numPr>
                      <w:ilvl w:val="0"/>
                      <w:numId w:val="37"/>
                    </w:numPr>
                    <w:ind w:left="340" w:hanging="227"/>
                  </w:pPr>
                  <w:r>
                    <w:rPr>
                      <w:noProof/>
                    </w:rPr>
                    <w:t>Verifica di conformità del campione sperimentale al progetto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ESECUZIONE DI ESAMI ORGANOLETTICI E CLASSIFICAZIONE DEL PRODOTTO ALIMENTARE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Progettazione, programmazione e controllo della qualità nelle produzioni alimentari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Esecuzione degli esami visivi ed estetici del prodotto</w:t>
                  </w:r>
                </w:p>
                <w:p w:rsidR="002C4486" w:rsidRDefault="002C4486" w:rsidP="002C4486">
                  <w:pPr>
                    <w:pStyle w:val="ADA-Attivit"/>
                    <w:numPr>
                      <w:ilvl w:val="0"/>
                      <w:numId w:val="37"/>
                    </w:numPr>
                    <w:ind w:left="340" w:hanging="227"/>
                  </w:pPr>
                  <w:r>
                    <w:rPr>
                      <w:noProof/>
                    </w:rPr>
                    <w:t>Esecuzione di test finalizzati a rilevare le caratteristiche olfattive del prodotto</w:t>
                  </w:r>
                </w:p>
                <w:p w:rsidR="002C4486" w:rsidRDefault="002C4486" w:rsidP="002C4486">
                  <w:pPr>
                    <w:pStyle w:val="ADA-Attivit"/>
                    <w:numPr>
                      <w:ilvl w:val="0"/>
                      <w:numId w:val="37"/>
                    </w:numPr>
                    <w:ind w:left="340" w:hanging="227"/>
                  </w:pPr>
                  <w:r>
                    <w:rPr>
                      <w:noProof/>
                    </w:rPr>
                    <w:t>Esecuzione di test finalizzati a rilevare le caratteristiche gustative del prodotto</w:t>
                  </w:r>
                </w:p>
                <w:p w:rsidR="002C4486" w:rsidRDefault="002C4486" w:rsidP="002C4486">
                  <w:pPr>
                    <w:pStyle w:val="ADA-Attivit"/>
                    <w:numPr>
                      <w:ilvl w:val="0"/>
                      <w:numId w:val="37"/>
                    </w:numPr>
                    <w:ind w:left="340" w:hanging="227"/>
                  </w:pPr>
                  <w:r>
                    <w:rPr>
                      <w:noProof/>
                    </w:rPr>
                    <w:t>Compilazione dei descrittori sensoriali della scheda di valutazione</w:t>
                  </w:r>
                </w:p>
                <w:p w:rsidR="002C4486" w:rsidRDefault="002C4486" w:rsidP="002C4486">
                  <w:pPr>
                    <w:pStyle w:val="ADA-Attivit"/>
                    <w:numPr>
                      <w:ilvl w:val="0"/>
                      <w:numId w:val="37"/>
                    </w:numPr>
                    <w:ind w:left="340" w:hanging="227"/>
                  </w:pPr>
                  <w:r>
                    <w:rPr>
                      <w:noProof/>
                    </w:rPr>
                    <w:t>Classificazione in base agli standard dei prodotti alimentari</w:t>
                  </w:r>
                </w:p>
                <w:p w:rsidR="002C4486" w:rsidRDefault="002C4486" w:rsidP="002C4486">
                  <w:pPr>
                    <w:pStyle w:val="ADA-Attivit"/>
                    <w:numPr>
                      <w:ilvl w:val="0"/>
                      <w:numId w:val="37"/>
                    </w:numPr>
                    <w:ind w:left="340" w:hanging="227"/>
                  </w:pPr>
                  <w:r>
                    <w:rPr>
                      <w:noProof/>
                    </w:rPr>
                    <w:t>Predisposizione dei contenuti delle etichette descrittive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ORGANIZZAZIONE E GESTIONE DEL PROCESSO PRODUTTIVO</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Progettazione, programmazione e controllo della qualità nelle produzioni alimentari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Inividuazione delle esigenze di acquisto di materie prime, coadiuvanti tecnologici, semilavorati e materiali da imballaggio</w:t>
                  </w:r>
                </w:p>
                <w:p w:rsidR="002C4486" w:rsidRDefault="002C4486" w:rsidP="002C4486">
                  <w:pPr>
                    <w:pStyle w:val="ADA-Attivit"/>
                    <w:numPr>
                      <w:ilvl w:val="0"/>
                      <w:numId w:val="37"/>
                    </w:numPr>
                    <w:ind w:left="340" w:hanging="227"/>
                  </w:pPr>
                  <w:r>
                    <w:rPr>
                      <w:noProof/>
                    </w:rPr>
                    <w:t>Individuazione dei fornitori e gestione del processo di approvvigionamento</w:t>
                  </w:r>
                </w:p>
                <w:p w:rsidR="002C4486" w:rsidRDefault="002C4486" w:rsidP="002C4486">
                  <w:pPr>
                    <w:pStyle w:val="ADA-Attivit"/>
                    <w:numPr>
                      <w:ilvl w:val="0"/>
                      <w:numId w:val="37"/>
                    </w:numPr>
                    <w:ind w:left="340" w:hanging="227"/>
                  </w:pPr>
                  <w:r>
                    <w:rPr>
                      <w:noProof/>
                    </w:rPr>
                    <w:t>Sviluppo di processo di nuove produzioni</w:t>
                  </w:r>
                </w:p>
                <w:p w:rsidR="002C4486" w:rsidRDefault="002C4486" w:rsidP="002C4486">
                  <w:pPr>
                    <w:pStyle w:val="ADA-Attivit"/>
                    <w:numPr>
                      <w:ilvl w:val="0"/>
                      <w:numId w:val="37"/>
                    </w:numPr>
                    <w:ind w:left="340" w:hanging="227"/>
                  </w:pPr>
                  <w:r>
                    <w:rPr>
                      <w:noProof/>
                    </w:rPr>
                    <w:t>Programmazione delle fasi di lavoro e coordinamento delle attività operative</w:t>
                  </w:r>
                </w:p>
                <w:p w:rsidR="002C4486" w:rsidRDefault="002C4486" w:rsidP="002C4486">
                  <w:pPr>
                    <w:pStyle w:val="ADA-Attivit"/>
                    <w:numPr>
                      <w:ilvl w:val="0"/>
                      <w:numId w:val="37"/>
                    </w:numPr>
                    <w:ind w:left="340" w:hanging="227"/>
                  </w:pPr>
                  <w:r>
                    <w:rPr>
                      <w:noProof/>
                    </w:rPr>
                    <w:t>Organizzazione e controllo ambienti produttivi e sistemi di stoccaggio di prodotti semilavorati e finiti</w:t>
                  </w:r>
                </w:p>
                <w:p w:rsidR="002C4486" w:rsidRDefault="002C4486" w:rsidP="002C4486">
                  <w:pPr>
                    <w:pStyle w:val="ADA-Attivit"/>
                    <w:numPr>
                      <w:ilvl w:val="0"/>
                      <w:numId w:val="37"/>
                    </w:numPr>
                    <w:ind w:left="340" w:hanging="227"/>
                  </w:pPr>
                  <w:r>
                    <w:rPr>
                      <w:noProof/>
                    </w:rPr>
                    <w:t>Gestione delle attività di sanificazione e igienizzazione di locali, macchinari/attrezzature e di smaltimento degli scarti delle lavorazioni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GESTIONE DELLA QUALITÀ DEI PROCESSI E PRODOTTI ALIMENTARI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Progettazione, programmazione e controllo della qualità nelle produzioni alimentari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Definizione delle specifiche tecniche e delle procedure relative ai sistemi di controllo qualità delle materie prime, dei semilavorati, dei prodotti alimentari e dei processi di lavorazione/trasformazione</w:t>
                  </w:r>
                </w:p>
                <w:p w:rsidR="002C4486" w:rsidRDefault="002C4486" w:rsidP="002C4486">
                  <w:pPr>
                    <w:pStyle w:val="ADA-Attivit"/>
                    <w:numPr>
                      <w:ilvl w:val="0"/>
                      <w:numId w:val="37"/>
                    </w:numPr>
                    <w:ind w:left="340" w:hanging="227"/>
                  </w:pPr>
                  <w:r>
                    <w:rPr>
                      <w:noProof/>
                    </w:rPr>
                    <w:t>Monitoraggio e valutazione dei parametri di qualità definiti per il processo produttivo, i semilavorati e i prodotti alimentari (es. analisi dei pericoli associati al tipo di produzione, dei valori dei punti critici di controllo, ecc.)</w:t>
                  </w:r>
                </w:p>
                <w:p w:rsidR="002C4486" w:rsidRDefault="002C4486" w:rsidP="002C4486">
                  <w:pPr>
                    <w:pStyle w:val="ADA-Attivit"/>
                    <w:numPr>
                      <w:ilvl w:val="0"/>
                      <w:numId w:val="37"/>
                    </w:numPr>
                    <w:ind w:left="340" w:hanging="227"/>
                  </w:pPr>
                  <w:r>
                    <w:rPr>
                      <w:noProof/>
                    </w:rPr>
                    <w:t>Monitoraggio e valutazione della qualità degli approvvigionamenti di materie prime (es. risultati delle analisi chimico-fisiche-microbiologiche, della pesatura/misurazione, degli esami tattili-visivi, ecc.)</w:t>
                  </w:r>
                </w:p>
                <w:p w:rsidR="002C4486" w:rsidRDefault="002C4486" w:rsidP="002C4486">
                  <w:pPr>
                    <w:pStyle w:val="ADA-Attivit"/>
                    <w:numPr>
                      <w:ilvl w:val="0"/>
                      <w:numId w:val="37"/>
                    </w:numPr>
                    <w:ind w:left="340" w:hanging="227"/>
                  </w:pPr>
                  <w:r>
                    <w:rPr>
                      <w:noProof/>
                    </w:rPr>
                    <w:t>Gestione delle attività relative alla etichettatura e tracciabilità dei prodotti alimentari</w:t>
                  </w:r>
                </w:p>
                <w:p w:rsidR="002C4486" w:rsidRDefault="002C4486" w:rsidP="002C4486">
                  <w:pPr>
                    <w:pStyle w:val="ADA-Attivit"/>
                    <w:numPr>
                      <w:ilvl w:val="0"/>
                      <w:numId w:val="37"/>
                    </w:numPr>
                    <w:ind w:left="340" w:hanging="227"/>
                  </w:pPr>
                  <w:r>
                    <w:rPr>
                      <w:noProof/>
                    </w:rPr>
                    <w:t>Definizione delle procedure di sanificazione e igienizzazione degli ambienti di lavoro, dei macchinari/attrezzature e di smaltimento degli scarti delle lavorazioni</w:t>
                  </w:r>
                </w:p>
                <w:p w:rsidR="002C4486" w:rsidRDefault="002C4486" w:rsidP="002C4486">
                  <w:pPr>
                    <w:pStyle w:val="ADA-Attivit"/>
                    <w:numPr>
                      <w:ilvl w:val="0"/>
                      <w:numId w:val="37"/>
                    </w:numPr>
                    <w:ind w:left="340" w:hanging="227"/>
                  </w:pPr>
                  <w:r>
                    <w:rPr>
                      <w:noProof/>
                    </w:rPr>
                    <w:t>Gestione della conformità alla normativa cogente e volontaria e dei rapporti con le istituzioni preposte</w:t>
                  </w:r>
                </w:p>
                <w:p w:rsidR="002C4486" w:rsidRDefault="002C4486" w:rsidP="002C4486">
                  <w:pPr>
                    <w:pStyle w:val="ADA-Attivit"/>
                    <w:numPr>
                      <w:ilvl w:val="0"/>
                      <w:numId w:val="37"/>
                    </w:numPr>
                    <w:ind w:left="340" w:hanging="227"/>
                  </w:pPr>
                  <w:r>
                    <w:rPr>
                      <w:noProof/>
                    </w:rPr>
                    <w:t>Redazione del piano del sistema di autocontrollo basato sui principi del metodo HACCP</w:t>
                  </w:r>
                </w:p>
                <w:p w:rsidR="002C4486" w:rsidRDefault="002C4486" w:rsidP="002C4486">
                  <w:pPr>
                    <w:pStyle w:val="ADA-Attivit"/>
                    <w:numPr>
                      <w:ilvl w:val="0"/>
                      <w:numId w:val="37"/>
                    </w:numPr>
                    <w:ind w:left="340" w:hanging="227"/>
                  </w:pPr>
                  <w:r>
                    <w:rPr>
                      <w:noProof/>
                    </w:rPr>
                    <w:t>Gestione dei protocolli di certificazione della qualità dei prodotti</w:t>
                  </w:r>
                </w:p>
                <w:p w:rsidR="002C4486" w:rsidRDefault="002C4486" w:rsidP="002C4486">
                  <w:pPr>
                    <w:pStyle w:val="ADA-Attivit"/>
                    <w:numPr>
                      <w:ilvl w:val="0"/>
                      <w:numId w:val="37"/>
                    </w:numPr>
                    <w:ind w:left="340" w:hanging="227"/>
                  </w:pPr>
                  <w:r>
                    <w:rPr>
                      <w:noProof/>
                    </w:rPr>
                    <w:t>Individuazione degli interventi per il miglioramento del ciclo produttivo e dei prodotti alimentari a seguito dell’analisi dei risultati dei controlli</w:t>
                  </w:r>
                </w:p>
                <w:p w:rsidR="002C4486" w:rsidRDefault="002C4486" w:rsidP="002C4486">
                  <w:pPr>
                    <w:pStyle w:val="ADA-Attivit"/>
                    <w:numPr>
                      <w:ilvl w:val="0"/>
                      <w:numId w:val="37"/>
                    </w:numPr>
                    <w:ind w:left="340" w:hanging="227"/>
                  </w:pPr>
                  <w:r>
                    <w:rPr>
                      <w:noProof/>
                    </w:rPr>
                    <w:t>Definizione delle prassi per la gestione dei casi di non conformità</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ADA.02.01.08</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CONFEZIONAMENTO ED ETICHETTATURA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Gestione dei processi di produzione, trasformazione e confezionamento di prodotti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Confezionamento ed etichettatura</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Esecuzione delle operazioni di identificazione e codificazione automatica dei lotti di produzione</w:t>
                  </w:r>
                </w:p>
                <w:p w:rsidR="002C4486" w:rsidRDefault="002C4486" w:rsidP="002C4486">
                  <w:pPr>
                    <w:pStyle w:val="ADA-Attivit"/>
                    <w:numPr>
                      <w:ilvl w:val="0"/>
                      <w:numId w:val="37"/>
                    </w:numPr>
                    <w:ind w:left="340" w:hanging="227"/>
                  </w:pPr>
                  <w:r>
                    <w:rPr>
                      <w:noProof/>
                    </w:rPr>
                    <w:t>Predisposizione delle etichette ed esecuzione dell'etichettatura in conformità degli standard previsti</w:t>
                  </w:r>
                </w:p>
                <w:p w:rsidR="002C4486" w:rsidRDefault="002C4486" w:rsidP="002C4486">
                  <w:pPr>
                    <w:pStyle w:val="ADA-Attivit"/>
                    <w:numPr>
                      <w:ilvl w:val="0"/>
                      <w:numId w:val="37"/>
                    </w:numPr>
                    <w:ind w:left="340" w:hanging="227"/>
                  </w:pPr>
                  <w:r>
                    <w:rPr>
                      <w:noProof/>
                    </w:rPr>
                    <w:t>Esecuzione delle operazioni di imbottigliamento, invasettamento e riempimento di contenitori di prodotti alimentari liquidi, semiliquidi e pastosi</w:t>
                  </w:r>
                </w:p>
                <w:p w:rsidR="002C4486" w:rsidRDefault="002C4486" w:rsidP="002C4486">
                  <w:pPr>
                    <w:pStyle w:val="ADA-Attivit"/>
                    <w:numPr>
                      <w:ilvl w:val="0"/>
                      <w:numId w:val="37"/>
                    </w:numPr>
                    <w:ind w:left="340" w:hanging="227"/>
                  </w:pPr>
                  <w:r>
                    <w:rPr>
                      <w:noProof/>
                    </w:rPr>
                    <w:t>Esecuzione delle operazioni di riempimento e dosaggio di prodotti alimentari solidi, granulari e in polvere</w:t>
                  </w:r>
                </w:p>
                <w:p w:rsidR="002C4486" w:rsidRDefault="002C4486" w:rsidP="002C4486">
                  <w:pPr>
                    <w:pStyle w:val="ADA-Attivit"/>
                    <w:numPr>
                      <w:ilvl w:val="0"/>
                      <w:numId w:val="37"/>
                    </w:numPr>
                    <w:ind w:left="340" w:hanging="227"/>
                  </w:pPr>
                  <w:r>
                    <w:rPr>
                      <w:noProof/>
                    </w:rPr>
                    <w:t>Esecuzione delle operazioni di chiusura e sigillatura delle confezioni attraverso l'utilizzo di macchinari (macchine tappatrici, macchine confezionatrici sottovuoto, ecc.)</w:t>
                  </w:r>
                </w:p>
                <w:p w:rsidR="002C4486" w:rsidRDefault="002C4486" w:rsidP="002C4486">
                  <w:pPr>
                    <w:pStyle w:val="ADA-Attivit"/>
                    <w:numPr>
                      <w:ilvl w:val="0"/>
                      <w:numId w:val="37"/>
                    </w:numPr>
                    <w:ind w:left="340" w:hanging="227"/>
                  </w:pPr>
                  <w:r>
                    <w:rPr>
                      <w:noProof/>
                    </w:rPr>
                    <w:t>Monitoraggio e verifica degli impianti e dei macchinari di confezionamento</w:t>
                  </w:r>
                </w:p>
                <w:p w:rsidR="002C4486" w:rsidRDefault="002C4486" w:rsidP="002C4486">
                  <w:pPr>
                    <w:pStyle w:val="ADA-Attivit"/>
                    <w:numPr>
                      <w:ilvl w:val="0"/>
                      <w:numId w:val="37"/>
                    </w:numPr>
                    <w:ind w:left="340" w:hanging="227"/>
                  </w:pPr>
                  <w:r>
                    <w:rPr>
                      <w:noProof/>
                    </w:rPr>
                    <w:t>Gestione della fase di sterilizzazione e risciacquo delle bottiglie e contenitori</w:t>
                  </w:r>
                </w:p>
                <w:p w:rsidR="002C4486" w:rsidRDefault="002C4486" w:rsidP="002C4486">
                  <w:pPr>
                    <w:pStyle w:val="ADA-Attivit"/>
                    <w:numPr>
                      <w:ilvl w:val="0"/>
                      <w:numId w:val="37"/>
                    </w:numPr>
                    <w:ind w:left="340" w:hanging="227"/>
                  </w:pPr>
                  <w:r>
                    <w:rPr>
                      <w:noProof/>
                    </w:rPr>
                    <w:t>Avvio e conduzione della macchina soffiatrice per l'asciugatura di bottiglie e contenitori</w:t>
                  </w:r>
                </w:p>
                <w:p w:rsidR="002C4486" w:rsidRDefault="002C4486" w:rsidP="002C4486">
                  <w:pPr>
                    <w:pStyle w:val="ADA-Attivit"/>
                    <w:numPr>
                      <w:ilvl w:val="0"/>
                      <w:numId w:val="37"/>
                    </w:numPr>
                    <w:ind w:left="340" w:hanging="227"/>
                  </w:pPr>
                  <w:r>
                    <w:rPr>
                      <w:noProof/>
                    </w:rPr>
                    <w:t>Esecuzione delle operazioni di tappatura e sigillatura dei contenitori e/o confezioni attraverso l'utilizzo di macchinari (macchine tappatrici, macchine confezionatrici, ecc.)</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MOLITURA E LAVORAZIONE DEL FRUMENTO E DI ALTRI CEREALI E PRODUZIONE DI FARINE E SEMOLE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industriale di farine,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Caratterizzazione delle varietà e definizione delle miscele di grani in funzione del prodotto richiesto dal cliente</w:t>
                  </w:r>
                </w:p>
                <w:p w:rsidR="002C4486" w:rsidRDefault="002C4486" w:rsidP="002C4486">
                  <w:pPr>
                    <w:pStyle w:val="ADA-Attivit"/>
                    <w:numPr>
                      <w:ilvl w:val="0"/>
                      <w:numId w:val="37"/>
                    </w:numPr>
                    <w:ind w:left="340" w:hanging="227"/>
                  </w:pPr>
                  <w:r>
                    <w:rPr>
                      <w:noProof/>
                    </w:rPr>
                    <w:t>Controllo qualitativo organolettico delle materie prime per l'avvio della produzione di farine e semole</w:t>
                  </w:r>
                </w:p>
                <w:p w:rsidR="002C4486" w:rsidRDefault="002C4486" w:rsidP="002C4486">
                  <w:pPr>
                    <w:pStyle w:val="ADA-Attivit"/>
                    <w:numPr>
                      <w:ilvl w:val="0"/>
                      <w:numId w:val="37"/>
                    </w:numPr>
                    <w:ind w:left="340" w:hanging="227"/>
                  </w:pPr>
                  <w:r>
                    <w:rPr>
                      <w:noProof/>
                    </w:rPr>
                    <w:t>Compilazione di schede tecniche relative alle miscele prodotte e rilascio delle eventuali certificazioni</w:t>
                  </w:r>
                </w:p>
                <w:p w:rsidR="002C4486" w:rsidRDefault="002C4486" w:rsidP="002C4486">
                  <w:pPr>
                    <w:pStyle w:val="ADA-Attivit"/>
                    <w:numPr>
                      <w:ilvl w:val="0"/>
                      <w:numId w:val="37"/>
                    </w:numPr>
                    <w:ind w:left="340" w:hanging="227"/>
                  </w:pPr>
                  <w:r>
                    <w:rPr>
                      <w:noProof/>
                    </w:rPr>
                    <w:t>Attuazione delle azioni di monitoraggio e prevenzione di infestazione e disinfestazione da insetti, roditori e volatili</w:t>
                  </w:r>
                </w:p>
                <w:p w:rsidR="002C4486" w:rsidRDefault="002C4486" w:rsidP="002C4486">
                  <w:pPr>
                    <w:pStyle w:val="ADA-Attivit"/>
                    <w:numPr>
                      <w:ilvl w:val="0"/>
                      <w:numId w:val="37"/>
                    </w:numPr>
                    <w:ind w:left="340" w:hanging="227"/>
                  </w:pPr>
                  <w:r>
                    <w:rPr>
                      <w:noProof/>
                    </w:rPr>
                    <w:t>Conduzione delle apparecchiature e dei macchinari nella fase di produzione di farine e miscele</w:t>
                  </w:r>
                </w:p>
                <w:p w:rsidR="002C4486" w:rsidRDefault="002C4486" w:rsidP="002C4486">
                  <w:pPr>
                    <w:pStyle w:val="ADA-Attivit"/>
                    <w:numPr>
                      <w:ilvl w:val="0"/>
                      <w:numId w:val="37"/>
                    </w:numPr>
                    <w:ind w:left="340" w:hanging="227"/>
                  </w:pPr>
                  <w:r>
                    <w:rPr>
                      <w:noProof/>
                    </w:rPr>
                    <w:t>Realizzazione della manutenzione ordinaria dei macchinari per la produzione delle farine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INDUSTRIALE DI PASTICCERIA E PRODOTTI DOLCI DA FORNO</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industriale di farine,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della pulizia e della manutenzione ordinaria di macchinari e strutture per la produzione di pasticceria e dolci da forno</w:t>
                  </w:r>
                </w:p>
                <w:p w:rsidR="002C4486" w:rsidRDefault="002C4486" w:rsidP="002C4486">
                  <w:pPr>
                    <w:pStyle w:val="ADA-Attivit"/>
                    <w:numPr>
                      <w:ilvl w:val="0"/>
                      <w:numId w:val="37"/>
                    </w:numPr>
                    <w:ind w:left="340" w:hanging="227"/>
                  </w:pPr>
                  <w:r>
                    <w:rPr>
                      <w:noProof/>
                    </w:rPr>
                    <w:t>Gestione del processo industriale di impasto dei prodotti da forno e di pasticceria</w:t>
                  </w:r>
                </w:p>
                <w:p w:rsidR="002C4486" w:rsidRDefault="002C4486" w:rsidP="002C4486">
                  <w:pPr>
                    <w:pStyle w:val="ADA-Attivit"/>
                    <w:numPr>
                      <w:ilvl w:val="0"/>
                      <w:numId w:val="37"/>
                    </w:numPr>
                    <w:ind w:left="340" w:hanging="227"/>
                  </w:pPr>
                  <w:r>
                    <w:rPr>
                      <w:noProof/>
                    </w:rPr>
                    <w:t>Gestione del processo di calibrazione e formatura (es.: spezzatura, laminazione, dosaggio, pirlatura, messa in stampi, ecc.) meccanica dell'impasto per prodotti da forno e di pasticceria</w:t>
                  </w:r>
                </w:p>
                <w:p w:rsidR="002C4486" w:rsidRDefault="002C4486" w:rsidP="002C4486">
                  <w:pPr>
                    <w:pStyle w:val="ADA-Attivit"/>
                    <w:numPr>
                      <w:ilvl w:val="0"/>
                      <w:numId w:val="37"/>
                    </w:numPr>
                    <w:ind w:left="340" w:hanging="227"/>
                  </w:pPr>
                  <w:r>
                    <w:rPr>
                      <w:noProof/>
                    </w:rPr>
                    <w:t>Preparazione delle creme, delle farcie e complementi di rifinitura post-cottura</w:t>
                  </w:r>
                </w:p>
                <w:p w:rsidR="002C4486" w:rsidRDefault="002C4486" w:rsidP="002C4486">
                  <w:pPr>
                    <w:pStyle w:val="ADA-Attivit"/>
                    <w:numPr>
                      <w:ilvl w:val="0"/>
                      <w:numId w:val="37"/>
                    </w:numPr>
                    <w:ind w:left="340" w:hanging="227"/>
                  </w:pPr>
                  <w:r>
                    <w:rPr>
                      <w:noProof/>
                    </w:rPr>
                    <w:t>Realizzazione della cottura dei prodotti dolci da forno e di pasticceria</w:t>
                  </w:r>
                </w:p>
                <w:p w:rsidR="002C4486" w:rsidRDefault="002C4486" w:rsidP="002C4486">
                  <w:pPr>
                    <w:pStyle w:val="ADA-Attivit"/>
                    <w:numPr>
                      <w:ilvl w:val="0"/>
                      <w:numId w:val="37"/>
                    </w:numPr>
                    <w:ind w:left="340" w:hanging="227"/>
                  </w:pPr>
                  <w:r>
                    <w:rPr>
                      <w:noProof/>
                    </w:rPr>
                    <w:t>Controllo del processo di raffreddamento dei prodotti cotti</w:t>
                  </w:r>
                </w:p>
                <w:p w:rsidR="002C4486" w:rsidRDefault="002C4486" w:rsidP="002C4486">
                  <w:pPr>
                    <w:pStyle w:val="ADA-Attivit"/>
                    <w:numPr>
                      <w:ilvl w:val="0"/>
                      <w:numId w:val="37"/>
                    </w:numPr>
                    <w:ind w:left="340" w:hanging="227"/>
                  </w:pPr>
                  <w:r>
                    <w:rPr>
                      <w:noProof/>
                    </w:rPr>
                    <w:t>Realizzazione della farcitura, copertura e decorazione</w:t>
                  </w:r>
                </w:p>
                <w:p w:rsidR="002C4486" w:rsidRDefault="002C4486" w:rsidP="002C4486">
                  <w:pPr>
                    <w:pStyle w:val="ADA-Attivit"/>
                    <w:numPr>
                      <w:ilvl w:val="0"/>
                      <w:numId w:val="37"/>
                    </w:numPr>
                    <w:ind w:left="340" w:hanging="227"/>
                  </w:pPr>
                  <w:r>
                    <w:rPr>
                      <w:noProof/>
                    </w:rPr>
                    <w:t>Gestione del processo di lievitazione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INDUSTRIALE DI PRODOTTI DI PANETTERIA E PIZZA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industriale di farine,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Gestione del processo industriale dei pre-impasti e degli impasti</w:t>
                  </w:r>
                </w:p>
                <w:p w:rsidR="002C4486" w:rsidRDefault="002C4486" w:rsidP="002C4486">
                  <w:pPr>
                    <w:pStyle w:val="ADA-Attivit"/>
                    <w:numPr>
                      <w:ilvl w:val="0"/>
                      <w:numId w:val="37"/>
                    </w:numPr>
                    <w:ind w:left="340" w:hanging="227"/>
                  </w:pPr>
                  <w:r>
                    <w:rPr>
                      <w:noProof/>
                    </w:rPr>
                    <w:t>Gestione del processo di calibrazione e formatura (es.: spezzatura, laminazione, dosaggio, pirlatura, messa in stampi, ecc.) meccanica dell'impasto per prodotti di panetteria e pizza</w:t>
                  </w:r>
                </w:p>
                <w:p w:rsidR="002C4486" w:rsidRDefault="002C4486" w:rsidP="002C4486">
                  <w:pPr>
                    <w:pStyle w:val="ADA-Attivit"/>
                    <w:numPr>
                      <w:ilvl w:val="0"/>
                      <w:numId w:val="37"/>
                    </w:numPr>
                    <w:ind w:left="340" w:hanging="227"/>
                  </w:pPr>
                  <w:r>
                    <w:rPr>
                      <w:noProof/>
                    </w:rPr>
                    <w:t>Gestione e monitoraggio del processo e dei cicli di lievitazione dei prodotti di panetteria e pizza</w:t>
                  </w:r>
                </w:p>
                <w:p w:rsidR="002C4486" w:rsidRDefault="002C4486" w:rsidP="002C4486">
                  <w:pPr>
                    <w:pStyle w:val="ADA-Attivit"/>
                    <w:numPr>
                      <w:ilvl w:val="0"/>
                      <w:numId w:val="37"/>
                    </w:numPr>
                    <w:ind w:left="340" w:hanging="227"/>
                  </w:pPr>
                  <w:r>
                    <w:rPr>
                      <w:noProof/>
                    </w:rPr>
                    <w:t>Preparazione della finitura e/o farcitura dei prodotti di panetteria e pizza</w:t>
                  </w:r>
                </w:p>
                <w:p w:rsidR="002C4486" w:rsidRDefault="002C4486" w:rsidP="002C4486">
                  <w:pPr>
                    <w:pStyle w:val="ADA-Attivit"/>
                    <w:numPr>
                      <w:ilvl w:val="0"/>
                      <w:numId w:val="37"/>
                    </w:numPr>
                    <w:ind w:left="340" w:hanging="227"/>
                  </w:pPr>
                  <w:r>
                    <w:rPr>
                      <w:noProof/>
                    </w:rPr>
                    <w:t>Gestione del processo di eventuale stabilizzazione in positivo o negativo del prodotto crudo, cotto o parzialmente cotto</w:t>
                  </w:r>
                </w:p>
                <w:p w:rsidR="002C4486" w:rsidRDefault="002C4486" w:rsidP="002C4486">
                  <w:pPr>
                    <w:pStyle w:val="ADA-Attivit"/>
                    <w:numPr>
                      <w:ilvl w:val="0"/>
                      <w:numId w:val="37"/>
                    </w:numPr>
                    <w:ind w:left="340" w:hanging="227"/>
                  </w:pPr>
                  <w:r>
                    <w:rPr>
                      <w:noProof/>
                    </w:rPr>
                    <w:t>Gestione del processo di cottura parziale o totale dei prodotti di panetteria e pizza</w:t>
                  </w:r>
                </w:p>
                <w:p w:rsidR="002C4486" w:rsidRDefault="002C4486" w:rsidP="002C4486">
                  <w:pPr>
                    <w:pStyle w:val="ADA-Attivit"/>
                    <w:numPr>
                      <w:ilvl w:val="0"/>
                      <w:numId w:val="37"/>
                    </w:numPr>
                    <w:ind w:left="340" w:hanging="227"/>
                  </w:pPr>
                  <w:r>
                    <w:rPr>
                      <w:noProof/>
                    </w:rPr>
                    <w:t>Realizzazione della finitura e/o farcitura dei prodotti di panetteria e pizza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INDUSTRIALE DI PASTA (SECCA E FRESCA)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industriale di farine,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della miscelazione di semole, farine e altri ingredienti (es.: spinaci, pomodori, ecc.) per la produzione di pasta</w:t>
                  </w:r>
                </w:p>
                <w:p w:rsidR="002C4486" w:rsidRDefault="002C4486" w:rsidP="002C4486">
                  <w:pPr>
                    <w:pStyle w:val="ADA-Attivit"/>
                    <w:numPr>
                      <w:ilvl w:val="0"/>
                      <w:numId w:val="37"/>
                    </w:numPr>
                    <w:ind w:left="340" w:hanging="227"/>
                  </w:pPr>
                  <w:r>
                    <w:rPr>
                      <w:noProof/>
                    </w:rPr>
                    <w:t>Realizzazione dell'impastamento per la pasta (es.: uovo, acqua, ecc.)</w:t>
                  </w:r>
                </w:p>
                <w:p w:rsidR="002C4486" w:rsidRDefault="002C4486" w:rsidP="002C4486">
                  <w:pPr>
                    <w:pStyle w:val="ADA-Attivit"/>
                    <w:numPr>
                      <w:ilvl w:val="0"/>
                      <w:numId w:val="37"/>
                    </w:numPr>
                    <w:ind w:left="340" w:hanging="227"/>
                  </w:pPr>
                  <w:r>
                    <w:rPr>
                      <w:noProof/>
                    </w:rPr>
                    <w:t>Preparazione dei ripieni per la farcitura della pasta</w:t>
                  </w:r>
                </w:p>
                <w:p w:rsidR="002C4486" w:rsidRDefault="002C4486" w:rsidP="002C4486">
                  <w:pPr>
                    <w:pStyle w:val="ADA-Attivit"/>
                    <w:numPr>
                      <w:ilvl w:val="0"/>
                      <w:numId w:val="37"/>
                    </w:numPr>
                    <w:ind w:left="340" w:hanging="227"/>
                  </w:pPr>
                  <w:r>
                    <w:rPr>
                      <w:noProof/>
                    </w:rPr>
                    <w:t>Realizzazione della formatura e del taglio della pasta (trafilata o laminata)</w:t>
                  </w:r>
                </w:p>
                <w:p w:rsidR="002C4486" w:rsidRDefault="002C4486" w:rsidP="002C4486">
                  <w:pPr>
                    <w:pStyle w:val="ADA-Attivit"/>
                    <w:numPr>
                      <w:ilvl w:val="0"/>
                      <w:numId w:val="37"/>
                    </w:numPr>
                    <w:ind w:left="340" w:hanging="227"/>
                  </w:pPr>
                  <w:r>
                    <w:rPr>
                      <w:noProof/>
                    </w:rPr>
                    <w:t>Gestione del processo di pastorizzazione e/o di essiccamento della pasta</w:t>
                  </w:r>
                </w:p>
                <w:p w:rsidR="002C4486" w:rsidRDefault="002C4486" w:rsidP="002C4486">
                  <w:pPr>
                    <w:pStyle w:val="ADA-Attivit"/>
                    <w:numPr>
                      <w:ilvl w:val="0"/>
                      <w:numId w:val="37"/>
                    </w:numPr>
                    <w:ind w:left="340" w:hanging="227"/>
                  </w:pPr>
                  <w:r>
                    <w:rPr>
                      <w:noProof/>
                    </w:rPr>
                    <w:t>Gestione del processo di raffreddamento (in positivo o in negativo) della produzione della pasta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ADA.02.02.07</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ARTIGIANALE DI PASTA FRESCA (FARCITA E NON)</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artigianale di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pasta fresca artigianale</w:t>
                  </w:r>
                </w:p>
                <w:p w:rsidR="002C4486" w:rsidRDefault="002C4486" w:rsidP="002C4486">
                  <w:pPr>
                    <w:pStyle w:val="ADA-Attivit"/>
                    <w:numPr>
                      <w:ilvl w:val="0"/>
                      <w:numId w:val="37"/>
                    </w:numPr>
                    <w:ind w:left="340" w:hanging="227"/>
                  </w:pPr>
                  <w:r>
                    <w:rPr>
                      <w:noProof/>
                    </w:rPr>
                    <w:t>Realizzazione della miscelazione di semole, farine, altri ingredienti (es.: spinaci, pomodori, ecc.) per la produzione di pasta fresca artigianale colorata</w:t>
                  </w:r>
                </w:p>
                <w:p w:rsidR="002C4486" w:rsidRDefault="002C4486" w:rsidP="002C4486">
                  <w:pPr>
                    <w:pStyle w:val="ADA-Attivit"/>
                    <w:numPr>
                      <w:ilvl w:val="0"/>
                      <w:numId w:val="37"/>
                    </w:numPr>
                    <w:ind w:left="340" w:hanging="227"/>
                  </w:pPr>
                  <w:r>
                    <w:rPr>
                      <w:noProof/>
                    </w:rPr>
                    <w:t>Realizzazione dell'impasto per la pasta fresca artigianale (es.: uovo, acqua, ecc.)</w:t>
                  </w:r>
                </w:p>
                <w:p w:rsidR="002C4486" w:rsidRDefault="002C4486" w:rsidP="002C4486">
                  <w:pPr>
                    <w:pStyle w:val="ADA-Attivit"/>
                    <w:numPr>
                      <w:ilvl w:val="0"/>
                      <w:numId w:val="37"/>
                    </w:numPr>
                    <w:ind w:left="340" w:hanging="227"/>
                  </w:pPr>
                  <w:r>
                    <w:rPr>
                      <w:noProof/>
                    </w:rPr>
                    <w:t>Preparazione dei ripieni per la farcitura della pasta fresca artigianale</w:t>
                  </w:r>
                </w:p>
                <w:p w:rsidR="002C4486" w:rsidRDefault="002C4486" w:rsidP="002C4486">
                  <w:pPr>
                    <w:pStyle w:val="ADA-Attivit"/>
                    <w:numPr>
                      <w:ilvl w:val="0"/>
                      <w:numId w:val="37"/>
                    </w:numPr>
                    <w:ind w:left="340" w:hanging="227"/>
                  </w:pPr>
                  <w:r>
                    <w:rPr>
                      <w:noProof/>
                    </w:rPr>
                    <w:t>Realizzazione della sfoglia e farcitura della pasta fresca artigianale</w:t>
                  </w:r>
                </w:p>
                <w:p w:rsidR="002C4486" w:rsidRDefault="002C4486" w:rsidP="002C4486">
                  <w:pPr>
                    <w:pStyle w:val="ADA-Attivit"/>
                    <w:numPr>
                      <w:ilvl w:val="0"/>
                      <w:numId w:val="37"/>
                    </w:numPr>
                    <w:ind w:left="340" w:hanging="227"/>
                  </w:pPr>
                  <w:r>
                    <w:rPr>
                      <w:noProof/>
                    </w:rPr>
                    <w:t>Taglio e realizzazione dei diversi formati della pasta artigianale</w:t>
                  </w:r>
                </w:p>
                <w:p w:rsidR="002C4486" w:rsidRDefault="002C4486" w:rsidP="002C4486">
                  <w:pPr>
                    <w:pStyle w:val="ADA-Attivit"/>
                    <w:numPr>
                      <w:ilvl w:val="0"/>
                      <w:numId w:val="37"/>
                    </w:numPr>
                    <w:ind w:left="340" w:hanging="227"/>
                  </w:pPr>
                  <w:r>
                    <w:rPr>
                      <w:noProof/>
                    </w:rPr>
                    <w:t>Gestione dei processi di pastorizzazione e/o di essiccamento della pasta fresca artigianale e successivo raffreddamento</w:t>
                  </w:r>
                </w:p>
                <w:p w:rsidR="002C4486" w:rsidRDefault="002C4486" w:rsidP="002C4486">
                  <w:pPr>
                    <w:pStyle w:val="ADA-Attivit"/>
                    <w:numPr>
                      <w:ilvl w:val="0"/>
                      <w:numId w:val="37"/>
                    </w:numPr>
                    <w:ind w:left="340" w:hanging="227"/>
                  </w:pPr>
                  <w:r>
                    <w:rPr>
                      <w:noProof/>
                    </w:rPr>
                    <w:t>Realizzazione di ispezioni di controllo e pulizia dei macchinari per la produzione di pasta fresca artigianale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ADA.02.02.06</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ARTIGIANALE DI PRODOTTI DI PANETTERIA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artigianale di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Cura della conservazione delle materie prime e dei semilavorati per la panetteria artigianale</w:t>
                  </w:r>
                </w:p>
                <w:p w:rsidR="002C4486" w:rsidRDefault="002C4486" w:rsidP="002C4486">
                  <w:pPr>
                    <w:pStyle w:val="ADA-Attivit"/>
                    <w:numPr>
                      <w:ilvl w:val="0"/>
                      <w:numId w:val="37"/>
                    </w:numPr>
                    <w:ind w:left="340" w:hanging="227"/>
                  </w:pPr>
                  <w:r>
                    <w:rPr>
                      <w:noProof/>
                    </w:rPr>
                    <w:t>Realizzazione e gestione dei processi di impastamento dei diversi prodotti lievitati</w:t>
                  </w:r>
                </w:p>
                <w:p w:rsidR="002C4486" w:rsidRDefault="002C4486" w:rsidP="002C4486">
                  <w:pPr>
                    <w:pStyle w:val="ADA-Attivit"/>
                    <w:numPr>
                      <w:ilvl w:val="0"/>
                      <w:numId w:val="37"/>
                    </w:numPr>
                    <w:ind w:left="340" w:hanging="227"/>
                  </w:pPr>
                  <w:r>
                    <w:rPr>
                      <w:noProof/>
                    </w:rPr>
                    <w:t>Gestione del processo di spezzatura e formatura dell'impasto dei prodotti di panetteria artigianale</w:t>
                  </w:r>
                </w:p>
                <w:p w:rsidR="002C4486" w:rsidRDefault="002C4486" w:rsidP="002C4486">
                  <w:pPr>
                    <w:pStyle w:val="ADA-Attivit"/>
                    <w:numPr>
                      <w:ilvl w:val="0"/>
                      <w:numId w:val="37"/>
                    </w:numPr>
                    <w:ind w:left="340" w:hanging="227"/>
                  </w:pPr>
                  <w:r>
                    <w:rPr>
                      <w:noProof/>
                    </w:rPr>
                    <w:t>Gestione e monitoraggio del processo e dei cicli di lievitazione dei prodotti di panetteria artigianale</w:t>
                  </w:r>
                </w:p>
                <w:p w:rsidR="002C4486" w:rsidRDefault="002C4486" w:rsidP="002C4486">
                  <w:pPr>
                    <w:pStyle w:val="ADA-Attivit"/>
                    <w:numPr>
                      <w:ilvl w:val="0"/>
                      <w:numId w:val="37"/>
                    </w:numPr>
                    <w:ind w:left="340" w:hanging="227"/>
                  </w:pPr>
                  <w:r>
                    <w:rPr>
                      <w:noProof/>
                    </w:rPr>
                    <w:t>Realizzazione delle finiture dei prodotti di panetteria artigianale</w:t>
                  </w:r>
                </w:p>
                <w:p w:rsidR="002C4486" w:rsidRDefault="002C4486" w:rsidP="002C4486">
                  <w:pPr>
                    <w:pStyle w:val="ADA-Attivit"/>
                    <w:numPr>
                      <w:ilvl w:val="0"/>
                      <w:numId w:val="37"/>
                    </w:numPr>
                    <w:ind w:left="340" w:hanging="227"/>
                  </w:pPr>
                  <w:r>
                    <w:rPr>
                      <w:noProof/>
                    </w:rPr>
                    <w:t>Esecuzione e monitoraggio della cottura di prodotti di panetteria artigianale</w:t>
                  </w:r>
                </w:p>
                <w:p w:rsidR="002C4486" w:rsidRDefault="002C4486" w:rsidP="002C4486">
                  <w:pPr>
                    <w:pStyle w:val="ADA-Attivit"/>
                    <w:numPr>
                      <w:ilvl w:val="0"/>
                      <w:numId w:val="37"/>
                    </w:numPr>
                    <w:ind w:left="340" w:hanging="227"/>
                  </w:pPr>
                  <w:r>
                    <w:rPr>
                      <w:noProof/>
                    </w:rPr>
                    <w:t>Controllo qualitativo organolettico delle materie prime per l'avvio della produzione di prodotti di panetteria artigianale</w:t>
                  </w:r>
                </w:p>
                <w:p w:rsidR="002C4486" w:rsidRDefault="002C4486" w:rsidP="002C4486">
                  <w:pPr>
                    <w:pStyle w:val="ADA-Attivit"/>
                    <w:numPr>
                      <w:ilvl w:val="0"/>
                      <w:numId w:val="37"/>
                    </w:numPr>
                    <w:ind w:left="340" w:hanging="227"/>
                  </w:pPr>
                  <w:r>
                    <w:rPr>
                      <w:noProof/>
                    </w:rPr>
                    <w:t>Preparazione dei complementi per la guarnizione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ADA.02.02.05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ARTIGIANALE DI PRODOTTI DI PASTICCERIA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farine, pasta e prodotti da forno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artigianale di pasta e prodotti da forno</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di basi (es.: creme a base d'uovo, di amidi, coagulate a fuoco indiretto, schiume e emulsioni, ecc.)</w:t>
                  </w:r>
                </w:p>
                <w:p w:rsidR="002C4486" w:rsidRDefault="002C4486" w:rsidP="002C4486">
                  <w:pPr>
                    <w:pStyle w:val="ADA-Attivit"/>
                    <w:numPr>
                      <w:ilvl w:val="0"/>
                      <w:numId w:val="37"/>
                    </w:numPr>
                    <w:ind w:left="340" w:hanging="227"/>
                  </w:pPr>
                  <w:r>
                    <w:rPr>
                      <w:noProof/>
                    </w:rPr>
                    <w:t>Realizzazione degli impasti di base (es.: pan di spagna, paste frolle, impasti lievitati, ecc.)</w:t>
                  </w:r>
                </w:p>
                <w:p w:rsidR="002C4486" w:rsidRDefault="002C4486" w:rsidP="002C4486">
                  <w:pPr>
                    <w:pStyle w:val="ADA-Attivit"/>
                    <w:numPr>
                      <w:ilvl w:val="0"/>
                      <w:numId w:val="37"/>
                    </w:numPr>
                    <w:ind w:left="340" w:hanging="227"/>
                  </w:pPr>
                  <w:r>
                    <w:rPr>
                      <w:noProof/>
                    </w:rPr>
                    <w:t>Realizzazione di basi per inserimenti e complementi di farcitura (es.: composte di frutta, gelèe di frutta, salse, elementi croccanti, ecc.)</w:t>
                  </w:r>
                </w:p>
                <w:p w:rsidR="002C4486" w:rsidRDefault="002C4486" w:rsidP="002C4486">
                  <w:pPr>
                    <w:pStyle w:val="ADA-Attivit"/>
                    <w:numPr>
                      <w:ilvl w:val="0"/>
                      <w:numId w:val="37"/>
                    </w:numPr>
                    <w:ind w:left="340" w:hanging="227"/>
                  </w:pPr>
                  <w:r>
                    <w:rPr>
                      <w:noProof/>
                    </w:rPr>
                    <w:t>Composizione dei diversi prodotti di pasticceria (biscotteria/mignon/torte, cake e crostate/mousse e bavaresi)</w:t>
                  </w:r>
                </w:p>
                <w:p w:rsidR="002C4486" w:rsidRDefault="002C4486" w:rsidP="002C4486">
                  <w:pPr>
                    <w:pStyle w:val="ADA-Attivit"/>
                    <w:numPr>
                      <w:ilvl w:val="0"/>
                      <w:numId w:val="37"/>
                    </w:numPr>
                    <w:ind w:left="340" w:hanging="227"/>
                  </w:pPr>
                  <w:r>
                    <w:rPr>
                      <w:noProof/>
                    </w:rPr>
                    <w:t>Realizzazione e lavorazione del cioccolato</w:t>
                  </w:r>
                </w:p>
                <w:p w:rsidR="002C4486" w:rsidRDefault="002C4486" w:rsidP="002C4486">
                  <w:pPr>
                    <w:pStyle w:val="ADA-Attivit"/>
                    <w:numPr>
                      <w:ilvl w:val="0"/>
                      <w:numId w:val="37"/>
                    </w:numPr>
                    <w:ind w:left="340" w:hanging="227"/>
                  </w:pPr>
                  <w:r>
                    <w:rPr>
                      <w:noProof/>
                    </w:rPr>
                    <w:t>Cura della conservazione delle materie prime e dei semilavorati per la pasticceria artigianale</w:t>
                  </w:r>
                </w:p>
                <w:p w:rsidR="002C4486" w:rsidRDefault="002C4486" w:rsidP="002C4486">
                  <w:pPr>
                    <w:pStyle w:val="ADA-Attivit"/>
                    <w:numPr>
                      <w:ilvl w:val="0"/>
                      <w:numId w:val="37"/>
                    </w:numPr>
                    <w:ind w:left="340" w:hanging="227"/>
                  </w:pPr>
                  <w:r>
                    <w:rPr>
                      <w:noProof/>
                    </w:rPr>
                    <w:t>Gestione del processo di formatura manuale del prodotto da forno</w:t>
                  </w:r>
                </w:p>
                <w:p w:rsidR="002C4486" w:rsidRDefault="002C4486" w:rsidP="002C4486">
                  <w:pPr>
                    <w:pStyle w:val="ADA-Attivit"/>
                    <w:numPr>
                      <w:ilvl w:val="0"/>
                      <w:numId w:val="37"/>
                    </w:numPr>
                    <w:ind w:left="340" w:hanging="227"/>
                  </w:pPr>
                  <w:r>
                    <w:rPr>
                      <w:noProof/>
                    </w:rPr>
                    <w:t>Gestione del processo di lievitazione del prodotto da forno</w:t>
                  </w:r>
                </w:p>
                <w:p w:rsidR="002C4486" w:rsidRDefault="002C4486" w:rsidP="002C4486">
                  <w:pPr>
                    <w:pStyle w:val="ADA-Attivit"/>
                    <w:numPr>
                      <w:ilvl w:val="0"/>
                      <w:numId w:val="37"/>
                    </w:numPr>
                    <w:ind w:left="340" w:hanging="227"/>
                  </w:pPr>
                  <w:r>
                    <w:rPr>
                      <w:noProof/>
                    </w:rPr>
                    <w:t>Gestione della cottura dei prodotti da forno</w:t>
                  </w:r>
                </w:p>
                <w:p w:rsidR="002C4486" w:rsidRDefault="002C4486" w:rsidP="002C4486">
                  <w:pPr>
                    <w:pStyle w:val="ADA-Attivit"/>
                    <w:numPr>
                      <w:ilvl w:val="0"/>
                      <w:numId w:val="37"/>
                    </w:numPr>
                    <w:ind w:left="340" w:hanging="227"/>
                  </w:pPr>
                  <w:r>
                    <w:rPr>
                      <w:noProof/>
                    </w:rPr>
                    <w:t>Realizzazione della farcitura e delle decorazioni</w:t>
                  </w:r>
                </w:p>
                <w:p w:rsidR="002C4486" w:rsidRDefault="002C4486" w:rsidP="002C4486">
                  <w:pPr>
                    <w:pStyle w:val="ADA-Attivit"/>
                    <w:numPr>
                      <w:ilvl w:val="0"/>
                      <w:numId w:val="37"/>
                    </w:numPr>
                    <w:ind w:left="340" w:hanging="227"/>
                  </w:pPr>
                  <w:r>
                    <w:rPr>
                      <w:noProof/>
                    </w:rPr>
                    <w:t>Controllo qualitativo organolettico delle materie prime per l'avvio della produzione di prodotti di pasticceria artigianale</w:t>
                  </w:r>
                </w:p>
                <w:p w:rsidR="002C4486" w:rsidRDefault="002C4486" w:rsidP="002C4486">
                  <w:pPr>
                    <w:pStyle w:val="ADA-Attivit"/>
                    <w:numPr>
                      <w:ilvl w:val="0"/>
                      <w:numId w:val="37"/>
                    </w:numPr>
                    <w:ind w:left="340" w:hanging="227"/>
                  </w:pPr>
                  <w:r>
                    <w:rPr>
                      <w:noProof/>
                    </w:rPr>
                    <w:t>Recupero residui di pasta sfoglia o di pan di spagna per ulteriori lavorazioni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LATTE ALIMENTARE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latte</w:t>
                  </w:r>
                </w:p>
                <w:p w:rsidR="002C4486" w:rsidRDefault="002C4486" w:rsidP="002C4486">
                  <w:pPr>
                    <w:pStyle w:val="ADA-Attivit"/>
                    <w:numPr>
                      <w:ilvl w:val="0"/>
                      <w:numId w:val="37"/>
                    </w:numPr>
                    <w:ind w:left="340" w:hanging="227"/>
                  </w:pPr>
                  <w:r>
                    <w:rPr>
                      <w:noProof/>
                    </w:rPr>
                    <w:t>Realizzazione filtrazione e pulizia del latte</w:t>
                  </w:r>
                </w:p>
                <w:p w:rsidR="002C4486" w:rsidRDefault="002C4486" w:rsidP="002C4486">
                  <w:pPr>
                    <w:pStyle w:val="ADA-Attivit"/>
                    <w:numPr>
                      <w:ilvl w:val="0"/>
                      <w:numId w:val="37"/>
                    </w:numPr>
                    <w:ind w:left="340" w:hanging="227"/>
                  </w:pPr>
                  <w:r>
                    <w:rPr>
                      <w:noProof/>
                    </w:rPr>
                    <w:t>Esecuzione della scrematura del latte</w:t>
                  </w:r>
                </w:p>
                <w:p w:rsidR="002C4486" w:rsidRDefault="002C4486" w:rsidP="002C4486">
                  <w:pPr>
                    <w:pStyle w:val="ADA-Attivit"/>
                    <w:numPr>
                      <w:ilvl w:val="0"/>
                      <w:numId w:val="37"/>
                    </w:numPr>
                    <w:ind w:left="340" w:hanging="227"/>
                  </w:pPr>
                  <w:r>
                    <w:rPr>
                      <w:noProof/>
                    </w:rPr>
                    <w:t>Realizzazione dei trattamenti previsti per latti delattosati</w:t>
                  </w:r>
                </w:p>
                <w:p w:rsidR="002C4486" w:rsidRDefault="002C4486" w:rsidP="002C4486">
                  <w:pPr>
                    <w:pStyle w:val="ADA-Attivit"/>
                    <w:numPr>
                      <w:ilvl w:val="0"/>
                      <w:numId w:val="37"/>
                    </w:numPr>
                    <w:ind w:left="340" w:hanging="227"/>
                  </w:pPr>
                  <w:r>
                    <w:rPr>
                      <w:noProof/>
                    </w:rPr>
                    <w:t>Gestione dei processi termici: pastorizzazione del latte magro e della crema o sterilizzazione</w:t>
                  </w:r>
                </w:p>
                <w:p w:rsidR="002C4486" w:rsidRDefault="002C4486" w:rsidP="002C4486">
                  <w:pPr>
                    <w:pStyle w:val="ADA-Attivit"/>
                    <w:numPr>
                      <w:ilvl w:val="0"/>
                      <w:numId w:val="37"/>
                    </w:numPr>
                    <w:ind w:left="340" w:hanging="227"/>
                  </w:pPr>
                  <w:r>
                    <w:rPr>
                      <w:noProof/>
                    </w:rPr>
                    <w:t>Realizzazione del processo di omogeneizzazione del latte</w:t>
                  </w:r>
                </w:p>
                <w:p w:rsidR="002C4486" w:rsidRDefault="002C4486" w:rsidP="002C4486">
                  <w:pPr>
                    <w:pStyle w:val="ADA-Attivit"/>
                    <w:numPr>
                      <w:ilvl w:val="0"/>
                      <w:numId w:val="37"/>
                    </w:numPr>
                    <w:ind w:left="340" w:hanging="227"/>
                  </w:pPr>
                  <w:r>
                    <w:rPr>
                      <w:noProof/>
                    </w:rPr>
                    <w:t>Esecuzione del processo di microfiltrazione del latte</w:t>
                  </w:r>
                </w:p>
                <w:p w:rsidR="002C4486" w:rsidRDefault="002C4486" w:rsidP="002C4486">
                  <w:pPr>
                    <w:pStyle w:val="ADA-Attivit"/>
                    <w:numPr>
                      <w:ilvl w:val="0"/>
                      <w:numId w:val="37"/>
                    </w:numPr>
                    <w:ind w:left="340" w:hanging="227"/>
                  </w:pPr>
                  <w:r>
                    <w:rPr>
                      <w:noProof/>
                    </w:rPr>
                    <w:t>Realizzazione delle operazioni di lavaggio, detersione e sanificazione di macchine, impianti e locali</w:t>
                  </w:r>
                </w:p>
                <w:p w:rsidR="002C4486" w:rsidRDefault="002C4486" w:rsidP="002C4486">
                  <w:pPr>
                    <w:pStyle w:val="ADA-Attivit"/>
                    <w:numPr>
                      <w:ilvl w:val="0"/>
                      <w:numId w:val="37"/>
                    </w:numPr>
                    <w:ind w:left="340" w:hanging="227"/>
                  </w:pPr>
                  <w:r>
                    <w:rPr>
                      <w:noProof/>
                    </w:rPr>
                    <w:t>Realizzazione delle attività di smaltimento dei sottoprodotti di lavorazione del latte non conforme ai parametri e requisiti normativi previsti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FORMAGGI FRESCHI E MOLLI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formaggi freschi e molli</w:t>
                  </w:r>
                </w:p>
                <w:p w:rsidR="002C4486" w:rsidRDefault="002C4486" w:rsidP="002C4486">
                  <w:pPr>
                    <w:pStyle w:val="ADA-Attivit"/>
                    <w:numPr>
                      <w:ilvl w:val="0"/>
                      <w:numId w:val="37"/>
                    </w:numPr>
                    <w:ind w:left="340" w:hanging="227"/>
                  </w:pPr>
                  <w:r>
                    <w:rPr>
                      <w:noProof/>
                    </w:rPr>
                    <w:t>Realizzazione filtrazione e pulizia del latte per la produzione di formaggi freschi e molli</w:t>
                  </w:r>
                </w:p>
                <w:p w:rsidR="002C4486" w:rsidRDefault="002C4486" w:rsidP="002C4486">
                  <w:pPr>
                    <w:pStyle w:val="ADA-Attivit"/>
                    <w:numPr>
                      <w:ilvl w:val="0"/>
                      <w:numId w:val="37"/>
                    </w:numPr>
                    <w:ind w:left="340" w:hanging="227"/>
                  </w:pPr>
                  <w:r>
                    <w:rPr>
                      <w:noProof/>
                    </w:rPr>
                    <w:t>Gestione del processo di pastorizzazione e abbassamento controllato della temperatura per la realizzazione dell'acidificazione lattica</w:t>
                  </w:r>
                </w:p>
                <w:p w:rsidR="002C4486" w:rsidRDefault="002C4486" w:rsidP="002C4486">
                  <w:pPr>
                    <w:pStyle w:val="ADA-Attivit"/>
                    <w:numPr>
                      <w:ilvl w:val="0"/>
                      <w:numId w:val="37"/>
                    </w:numPr>
                    <w:ind w:left="340" w:hanging="227"/>
                  </w:pPr>
                  <w:r>
                    <w:rPr>
                      <w:noProof/>
                    </w:rPr>
                    <w:t>Esecuzione del trattamento della cagliata a temperatura di refrigerazione controllata</w:t>
                  </w:r>
                </w:p>
                <w:p w:rsidR="002C4486" w:rsidRDefault="002C4486" w:rsidP="002C4486">
                  <w:pPr>
                    <w:pStyle w:val="ADA-Attivit"/>
                    <w:numPr>
                      <w:ilvl w:val="0"/>
                      <w:numId w:val="37"/>
                    </w:numPr>
                    <w:ind w:left="340" w:hanging="227"/>
                  </w:pPr>
                  <w:r>
                    <w:rPr>
                      <w:noProof/>
                    </w:rPr>
                    <w:t>Valutazione dello stato di separazione della cagliata dal siero per l'idoneità allo scarico</w:t>
                  </w:r>
                </w:p>
                <w:p w:rsidR="002C4486" w:rsidRDefault="002C4486" w:rsidP="002C4486">
                  <w:pPr>
                    <w:pStyle w:val="ADA-Attivit"/>
                    <w:numPr>
                      <w:ilvl w:val="0"/>
                      <w:numId w:val="37"/>
                    </w:numPr>
                    <w:ind w:left="340" w:hanging="227"/>
                  </w:pPr>
                  <w:r>
                    <w:rPr>
                      <w:noProof/>
                    </w:rPr>
                    <w:t>Realizzazione della raccolta del siero per successive produzioni (es.: ricotta, siero in polvere, alimento per suini, ecc.)</w:t>
                  </w:r>
                </w:p>
                <w:p w:rsidR="002C4486" w:rsidRDefault="002C4486" w:rsidP="002C4486">
                  <w:pPr>
                    <w:pStyle w:val="ADA-Attivit"/>
                    <w:numPr>
                      <w:ilvl w:val="0"/>
                      <w:numId w:val="37"/>
                    </w:numPr>
                    <w:ind w:left="340" w:hanging="227"/>
                  </w:pPr>
                  <w:r>
                    <w:rPr>
                      <w:noProof/>
                    </w:rPr>
                    <w:t>Realizzazione della salatura del formaggio</w:t>
                  </w:r>
                </w:p>
                <w:p w:rsidR="002C4486" w:rsidRDefault="002C4486" w:rsidP="002C4486">
                  <w:pPr>
                    <w:pStyle w:val="ADA-Attivit"/>
                    <w:numPr>
                      <w:ilvl w:val="0"/>
                      <w:numId w:val="37"/>
                    </w:numPr>
                    <w:ind w:left="340" w:hanging="227"/>
                  </w:pPr>
                  <w:r>
                    <w:rPr>
                      <w:noProof/>
                    </w:rPr>
                    <w:t>Esecuzione delle operazioni di lavaggio, detersione e sanificazione di macchine, impianti e locali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FORMAGGI STAGIONATI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formaggi stagionati</w:t>
                  </w:r>
                </w:p>
                <w:p w:rsidR="002C4486" w:rsidRDefault="002C4486" w:rsidP="002C4486">
                  <w:pPr>
                    <w:pStyle w:val="ADA-Attivit"/>
                    <w:numPr>
                      <w:ilvl w:val="0"/>
                      <w:numId w:val="37"/>
                    </w:numPr>
                    <w:ind w:left="340" w:hanging="227"/>
                  </w:pPr>
                  <w:r>
                    <w:rPr>
                      <w:noProof/>
                    </w:rPr>
                    <w:t>Realizzazione filtrazione e pulizia del latte, con la verifica dell'acidità</w:t>
                  </w:r>
                </w:p>
                <w:p w:rsidR="002C4486" w:rsidRDefault="002C4486" w:rsidP="002C4486">
                  <w:pPr>
                    <w:pStyle w:val="ADA-Attivit"/>
                    <w:numPr>
                      <w:ilvl w:val="0"/>
                      <w:numId w:val="37"/>
                    </w:numPr>
                    <w:ind w:left="340" w:hanging="227"/>
                  </w:pPr>
                  <w:r>
                    <w:rPr>
                      <w:noProof/>
                    </w:rPr>
                    <w:t>Gestione delle caldaie nelle fasi di lavorazione del latte (coagulazione, rottura della cagliata, sineresi) per la produzione di formaggio stagionato</w:t>
                  </w:r>
                </w:p>
                <w:p w:rsidR="002C4486" w:rsidRDefault="002C4486" w:rsidP="002C4486">
                  <w:pPr>
                    <w:pStyle w:val="ADA-Attivit"/>
                    <w:numPr>
                      <w:ilvl w:val="0"/>
                      <w:numId w:val="37"/>
                    </w:numPr>
                    <w:ind w:left="340" w:hanging="227"/>
                  </w:pPr>
                  <w:r>
                    <w:rPr>
                      <w:noProof/>
                    </w:rPr>
                    <w:t>Esecuzione della fase di sgocciolamento della cagliata da inserire in appositi stampi (fascera)</w:t>
                  </w:r>
                </w:p>
                <w:p w:rsidR="002C4486" w:rsidRDefault="002C4486" w:rsidP="002C4486">
                  <w:pPr>
                    <w:pStyle w:val="ADA-Attivit"/>
                    <w:numPr>
                      <w:ilvl w:val="0"/>
                      <w:numId w:val="37"/>
                    </w:numPr>
                    <w:ind w:left="340" w:hanging="227"/>
                  </w:pPr>
                  <w:r>
                    <w:rPr>
                      <w:noProof/>
                    </w:rPr>
                    <w:t>Marchiatura, se prevista dal disciplinare, del prodotto destinato a stagionatura per tracciarne l'origine</w:t>
                  </w:r>
                </w:p>
                <w:p w:rsidR="002C4486" w:rsidRDefault="002C4486" w:rsidP="002C4486">
                  <w:pPr>
                    <w:pStyle w:val="ADA-Attivit"/>
                    <w:numPr>
                      <w:ilvl w:val="0"/>
                      <w:numId w:val="37"/>
                    </w:numPr>
                    <w:ind w:left="340" w:hanging="227"/>
                  </w:pPr>
                  <w:r>
                    <w:rPr>
                      <w:noProof/>
                    </w:rPr>
                    <w:t>Realizzazione della salatura del formaggio a seconda della stagionatura prevista (breve, media, lunga) e della pezzatura del prodotto</w:t>
                  </w:r>
                </w:p>
                <w:p w:rsidR="002C4486" w:rsidRDefault="002C4486" w:rsidP="002C4486">
                  <w:pPr>
                    <w:pStyle w:val="ADA-Attivit"/>
                    <w:numPr>
                      <w:ilvl w:val="0"/>
                      <w:numId w:val="37"/>
                    </w:numPr>
                    <w:ind w:left="340" w:hanging="227"/>
                  </w:pPr>
                  <w:r>
                    <w:rPr>
                      <w:noProof/>
                    </w:rPr>
                    <w:t>Gestione dei tempi e delle modalità di stagionatura</w:t>
                  </w:r>
                </w:p>
                <w:p w:rsidR="002C4486" w:rsidRDefault="002C4486" w:rsidP="002C4486">
                  <w:pPr>
                    <w:pStyle w:val="ADA-Attivit"/>
                    <w:numPr>
                      <w:ilvl w:val="0"/>
                      <w:numId w:val="37"/>
                    </w:numPr>
                    <w:ind w:left="340" w:hanging="227"/>
                  </w:pPr>
                  <w:r>
                    <w:rPr>
                      <w:noProof/>
                    </w:rPr>
                    <w:t>Valutazione chimica e sensoriale del corretto grado di stagionatura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PANNA E BURRO</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della crema dolce da centrifuga e crema acida da affioramento</w:t>
                  </w:r>
                </w:p>
                <w:p w:rsidR="002C4486" w:rsidRDefault="002C4486" w:rsidP="002C4486">
                  <w:pPr>
                    <w:pStyle w:val="ADA-Attivit"/>
                    <w:numPr>
                      <w:ilvl w:val="0"/>
                      <w:numId w:val="37"/>
                    </w:numPr>
                    <w:ind w:left="340" w:hanging="227"/>
                  </w:pPr>
                  <w:r>
                    <w:rPr>
                      <w:noProof/>
                    </w:rPr>
                    <w:t>Realizzazione del processo di stabilizzazione tramite miscelazione delle creme di latte di diversa provenienza</w:t>
                  </w:r>
                </w:p>
                <w:p w:rsidR="002C4486" w:rsidRDefault="002C4486" w:rsidP="002C4486">
                  <w:pPr>
                    <w:pStyle w:val="ADA-Attivit"/>
                    <w:numPr>
                      <w:ilvl w:val="0"/>
                      <w:numId w:val="37"/>
                    </w:numPr>
                    <w:ind w:left="340" w:hanging="227"/>
                  </w:pPr>
                  <w:r>
                    <w:rPr>
                      <w:noProof/>
                    </w:rPr>
                    <w:t>Gestione della pastorizzazione ad alta temperatura e raffreddamento della crema di latte</w:t>
                  </w:r>
                </w:p>
                <w:p w:rsidR="002C4486" w:rsidRDefault="002C4486" w:rsidP="002C4486">
                  <w:pPr>
                    <w:pStyle w:val="ADA-Attivit"/>
                    <w:numPr>
                      <w:ilvl w:val="0"/>
                      <w:numId w:val="37"/>
                    </w:numPr>
                    <w:ind w:left="340" w:hanging="227"/>
                  </w:pPr>
                  <w:r>
                    <w:rPr>
                      <w:noProof/>
                    </w:rPr>
                    <w:t>Realizzazione dell'insemenzamento di batteri lattici selezionati</w:t>
                  </w:r>
                </w:p>
                <w:p w:rsidR="002C4486" w:rsidRDefault="002C4486" w:rsidP="002C4486">
                  <w:pPr>
                    <w:pStyle w:val="ADA-Attivit"/>
                    <w:numPr>
                      <w:ilvl w:val="0"/>
                      <w:numId w:val="37"/>
                    </w:numPr>
                    <w:ind w:left="340" w:hanging="227"/>
                  </w:pPr>
                  <w:r>
                    <w:rPr>
                      <w:noProof/>
                    </w:rPr>
                    <w:t>Monitoraggio della fase di maturazione</w:t>
                  </w:r>
                </w:p>
                <w:p w:rsidR="002C4486" w:rsidRDefault="002C4486" w:rsidP="002C4486">
                  <w:pPr>
                    <w:pStyle w:val="ADA-Attivit"/>
                    <w:numPr>
                      <w:ilvl w:val="0"/>
                      <w:numId w:val="37"/>
                    </w:numPr>
                    <w:ind w:left="340" w:hanging="227"/>
                  </w:pPr>
                  <w:r>
                    <w:rPr>
                      <w:noProof/>
                    </w:rPr>
                    <w:t>Realizzazione delle fasi di zangolatura, lavaggio e impastamento del burro a freddo</w:t>
                  </w:r>
                </w:p>
                <w:p w:rsidR="002C4486" w:rsidRDefault="002C4486" w:rsidP="002C4486">
                  <w:pPr>
                    <w:pStyle w:val="ADA-Attivit"/>
                    <w:numPr>
                      <w:ilvl w:val="0"/>
                      <w:numId w:val="37"/>
                    </w:numPr>
                    <w:ind w:left="340" w:hanging="227"/>
                  </w:pPr>
                  <w:r>
                    <w:rPr>
                      <w:noProof/>
                    </w:rPr>
                    <w:t>Realizzazione dei trattamenti previsti per le produzioni di burro salato e decolesterolizzato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YOGURT</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yogurt</w:t>
                  </w:r>
                </w:p>
                <w:p w:rsidR="002C4486" w:rsidRDefault="002C4486" w:rsidP="002C4486">
                  <w:pPr>
                    <w:pStyle w:val="ADA-Attivit"/>
                    <w:numPr>
                      <w:ilvl w:val="0"/>
                      <w:numId w:val="37"/>
                    </w:numPr>
                    <w:ind w:left="340" w:hanging="227"/>
                  </w:pPr>
                  <w:r>
                    <w:rPr>
                      <w:noProof/>
                    </w:rPr>
                    <w:t>Realizzazione del processo di concentrazione del latte</w:t>
                  </w:r>
                </w:p>
                <w:p w:rsidR="002C4486" w:rsidRDefault="002C4486" w:rsidP="002C4486">
                  <w:pPr>
                    <w:pStyle w:val="ADA-Attivit"/>
                    <w:numPr>
                      <w:ilvl w:val="0"/>
                      <w:numId w:val="37"/>
                    </w:numPr>
                    <w:ind w:left="340" w:hanging="227"/>
                  </w:pPr>
                  <w:r>
                    <w:rPr>
                      <w:noProof/>
                    </w:rPr>
                    <w:t>Preparazione della miscela del latte</w:t>
                  </w:r>
                </w:p>
                <w:p w:rsidR="002C4486" w:rsidRDefault="002C4486" w:rsidP="002C4486">
                  <w:pPr>
                    <w:pStyle w:val="ADA-Attivit"/>
                    <w:numPr>
                      <w:ilvl w:val="0"/>
                      <w:numId w:val="37"/>
                    </w:numPr>
                    <w:ind w:left="340" w:hanging="227"/>
                  </w:pPr>
                  <w:r>
                    <w:rPr>
                      <w:noProof/>
                    </w:rPr>
                    <w:t>Realizzazione del processo di omogenizzazione e pastorizzazione</w:t>
                  </w:r>
                </w:p>
                <w:p w:rsidR="002C4486" w:rsidRDefault="002C4486" w:rsidP="002C4486">
                  <w:pPr>
                    <w:pStyle w:val="ADA-Attivit"/>
                    <w:numPr>
                      <w:ilvl w:val="0"/>
                      <w:numId w:val="37"/>
                    </w:numPr>
                    <w:ind w:left="340" w:hanging="227"/>
                  </w:pPr>
                  <w:r>
                    <w:rPr>
                      <w:noProof/>
                    </w:rPr>
                    <w:t>Esecuzione del raffreddamento a temperatura di inoculazione</w:t>
                  </w:r>
                </w:p>
                <w:p w:rsidR="002C4486" w:rsidRDefault="002C4486" w:rsidP="002C4486">
                  <w:pPr>
                    <w:pStyle w:val="ADA-Attivit"/>
                    <w:numPr>
                      <w:ilvl w:val="0"/>
                      <w:numId w:val="37"/>
                    </w:numPr>
                    <w:ind w:left="340" w:hanging="227"/>
                  </w:pPr>
                  <w:r>
                    <w:rPr>
                      <w:noProof/>
                    </w:rPr>
                    <w:t>Realizzazione dell'insemenzamento di batteri lattici selezionati</w:t>
                  </w:r>
                </w:p>
                <w:p w:rsidR="002C4486" w:rsidRDefault="002C4486" w:rsidP="002C4486">
                  <w:pPr>
                    <w:pStyle w:val="ADA-Attivit"/>
                    <w:numPr>
                      <w:ilvl w:val="0"/>
                      <w:numId w:val="37"/>
                    </w:numPr>
                    <w:ind w:left="340" w:hanging="227"/>
                  </w:pPr>
                  <w:r>
                    <w:rPr>
                      <w:noProof/>
                    </w:rPr>
                    <w:t>Realizzazione dell'eventuale processo di aromatizzazione (es: frutta, granelle, ecc)</w:t>
                  </w:r>
                </w:p>
                <w:p w:rsidR="002C4486" w:rsidRDefault="002C4486" w:rsidP="002C4486">
                  <w:pPr>
                    <w:pStyle w:val="ADA-Attivit"/>
                    <w:numPr>
                      <w:ilvl w:val="0"/>
                      <w:numId w:val="37"/>
                    </w:numPr>
                    <w:ind w:left="340" w:hanging="227"/>
                  </w:pPr>
                  <w:r>
                    <w:rPr>
                      <w:noProof/>
                    </w:rPr>
                    <w:t>Esecuzione del raffreddamento a temperatura controllata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ADA.02.03.06</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GELATI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lattiero e caseario</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lattiero e caseari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 bilanciamento delle ricette di produzione</w:t>
                  </w:r>
                </w:p>
                <w:p w:rsidR="002C4486" w:rsidRDefault="002C4486" w:rsidP="002C4486">
                  <w:pPr>
                    <w:pStyle w:val="ADA-Attivit"/>
                    <w:numPr>
                      <w:ilvl w:val="0"/>
                      <w:numId w:val="37"/>
                    </w:numPr>
                    <w:ind w:left="340" w:hanging="227"/>
                  </w:pPr>
                  <w:r>
                    <w:rPr>
                      <w:noProof/>
                    </w:rPr>
                    <w:t>Individuazione delle materie prime più idonee alla produzione di gusti di gelato</w:t>
                  </w:r>
                </w:p>
                <w:p w:rsidR="002C4486" w:rsidRDefault="002C4486" w:rsidP="002C4486">
                  <w:pPr>
                    <w:pStyle w:val="ADA-Attivit"/>
                    <w:numPr>
                      <w:ilvl w:val="0"/>
                      <w:numId w:val="37"/>
                    </w:numPr>
                    <w:ind w:left="340" w:hanging="227"/>
                  </w:pPr>
                  <w:r>
                    <w:rPr>
                      <w:noProof/>
                    </w:rPr>
                    <w:t>Controllo qualitativo organolettico delle materie prime per l'avvio della produzione di gelati</w:t>
                  </w:r>
                </w:p>
                <w:p w:rsidR="002C4486" w:rsidRDefault="002C4486" w:rsidP="002C4486">
                  <w:pPr>
                    <w:pStyle w:val="ADA-Attivit"/>
                    <w:numPr>
                      <w:ilvl w:val="0"/>
                      <w:numId w:val="37"/>
                    </w:numPr>
                    <w:ind w:left="340" w:hanging="227"/>
                  </w:pPr>
                  <w:r>
                    <w:rPr>
                      <w:noProof/>
                    </w:rPr>
                    <w:t>Cura della conservazione delle materie prime e dei semilavorati per la produzione di gelati</w:t>
                  </w:r>
                </w:p>
                <w:p w:rsidR="002C4486" w:rsidRDefault="002C4486" w:rsidP="002C4486">
                  <w:pPr>
                    <w:pStyle w:val="ADA-Attivit"/>
                    <w:numPr>
                      <w:ilvl w:val="0"/>
                      <w:numId w:val="37"/>
                    </w:numPr>
                    <w:ind w:left="340" w:hanging="227"/>
                  </w:pPr>
                  <w:r>
                    <w:rPr>
                      <w:noProof/>
                    </w:rPr>
                    <w:t>Realizzazione delle miscele di base (gialla, bianca e frutta)</w:t>
                  </w:r>
                </w:p>
                <w:p w:rsidR="002C4486" w:rsidRDefault="002C4486" w:rsidP="002C4486">
                  <w:pPr>
                    <w:pStyle w:val="ADA-Attivit"/>
                    <w:numPr>
                      <w:ilvl w:val="0"/>
                      <w:numId w:val="37"/>
                    </w:numPr>
                    <w:ind w:left="340" w:hanging="227"/>
                  </w:pPr>
                  <w:r>
                    <w:rPr>
                      <w:noProof/>
                    </w:rPr>
                    <w:t>Gestione del processo di pastorizzazione delle miscele</w:t>
                  </w:r>
                </w:p>
                <w:p w:rsidR="002C4486" w:rsidRDefault="002C4486" w:rsidP="002C4486">
                  <w:pPr>
                    <w:pStyle w:val="ADA-Attivit"/>
                    <w:numPr>
                      <w:ilvl w:val="0"/>
                      <w:numId w:val="37"/>
                    </w:numPr>
                    <w:ind w:left="340" w:hanging="227"/>
                  </w:pPr>
                  <w:r>
                    <w:rPr>
                      <w:noProof/>
                    </w:rPr>
                    <w:t>Verifica del raffreddamento e maturazione a temperature controllate delle miscele di base</w:t>
                  </w:r>
                </w:p>
                <w:p w:rsidR="002C4486" w:rsidRDefault="002C4486" w:rsidP="002C4486">
                  <w:pPr>
                    <w:pStyle w:val="ADA-Attivit"/>
                    <w:numPr>
                      <w:ilvl w:val="0"/>
                      <w:numId w:val="37"/>
                    </w:numPr>
                    <w:ind w:left="340" w:hanging="227"/>
                  </w:pPr>
                  <w:r>
                    <w:rPr>
                      <w:noProof/>
                    </w:rPr>
                    <w:t>Produzione del gelato attraverso il processo di mantecazione</w:t>
                  </w:r>
                </w:p>
                <w:p w:rsidR="002C4486" w:rsidRDefault="002C4486" w:rsidP="002C4486">
                  <w:pPr>
                    <w:pStyle w:val="ADA-Attivit"/>
                    <w:numPr>
                      <w:ilvl w:val="0"/>
                      <w:numId w:val="37"/>
                    </w:numPr>
                    <w:ind w:left="340" w:hanging="227"/>
                  </w:pPr>
                  <w:r>
                    <w:rPr>
                      <w:noProof/>
                    </w:rPr>
                    <w:t>Realizzazione dell'eventuale processo di variegazione con creme, salse, elementi inerti (es.: scaglie di cioccolato, granelle, ecc.)</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NETTARI, SUCCHI E CONFETTURE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ed eventuale trattamento delle acque di processo e di quelle usate per la sanificazione degli impianti per la produzione di nettari, succhi e confetture</w:t>
                  </w:r>
                </w:p>
                <w:p w:rsidR="002C4486" w:rsidRDefault="002C4486" w:rsidP="002C4486">
                  <w:pPr>
                    <w:pStyle w:val="ADA-Attivit"/>
                    <w:numPr>
                      <w:ilvl w:val="0"/>
                      <w:numId w:val="37"/>
                    </w:numPr>
                    <w:ind w:left="340" w:hanging="227"/>
                  </w:pPr>
                  <w:r>
                    <w:rPr>
                      <w:noProof/>
                    </w:rPr>
                    <w:t>Controllo qualitativo organolettico delle materie prime per l'avvio della produzione di nettari, succhi e confetture</w:t>
                  </w:r>
                </w:p>
                <w:p w:rsidR="002C4486" w:rsidRDefault="002C4486" w:rsidP="002C4486">
                  <w:pPr>
                    <w:pStyle w:val="ADA-Attivit"/>
                    <w:numPr>
                      <w:ilvl w:val="0"/>
                      <w:numId w:val="37"/>
                    </w:numPr>
                    <w:ind w:left="340" w:hanging="227"/>
                  </w:pPr>
                  <w:r>
                    <w:rPr>
                      <w:noProof/>
                    </w:rPr>
                    <w:t>Realizzazione del taglio/tritatura, denocciolatura/detorsolatura, per ottenere il semilavorato (polpa)</w:t>
                  </w:r>
                </w:p>
                <w:p w:rsidR="002C4486" w:rsidRDefault="002C4486" w:rsidP="002C4486">
                  <w:pPr>
                    <w:pStyle w:val="ADA-Attivit"/>
                    <w:numPr>
                      <w:ilvl w:val="0"/>
                      <w:numId w:val="37"/>
                    </w:numPr>
                    <w:ind w:left="340" w:hanging="227"/>
                  </w:pPr>
                  <w:r>
                    <w:rPr>
                      <w:noProof/>
                    </w:rPr>
                    <w:t>Realizzazione del processo di omogeneizzazione del prodotto</w:t>
                  </w:r>
                </w:p>
                <w:p w:rsidR="002C4486" w:rsidRDefault="002C4486" w:rsidP="002C4486">
                  <w:pPr>
                    <w:pStyle w:val="ADA-Attivit"/>
                    <w:numPr>
                      <w:ilvl w:val="0"/>
                      <w:numId w:val="37"/>
                    </w:numPr>
                    <w:ind w:left="340" w:hanging="227"/>
                  </w:pPr>
                  <w:r>
                    <w:rPr>
                      <w:noProof/>
                    </w:rPr>
                    <w:t>Esecuzione del trattamento di pastorizzazione e stabilizzazione della materia prima trattata (purea)</w:t>
                  </w:r>
                </w:p>
                <w:p w:rsidR="002C4486" w:rsidRDefault="002C4486" w:rsidP="002C4486">
                  <w:pPr>
                    <w:pStyle w:val="ADA-Attivit"/>
                    <w:numPr>
                      <w:ilvl w:val="0"/>
                      <w:numId w:val="37"/>
                    </w:numPr>
                    <w:ind w:left="340" w:hanging="227"/>
                  </w:pPr>
                  <w:r>
                    <w:rPr>
                      <w:noProof/>
                    </w:rPr>
                    <w:t>Assemblaggio dei semilavorati per la realizzazione della ricetta</w:t>
                  </w:r>
                </w:p>
                <w:p w:rsidR="002C4486" w:rsidRDefault="002C4486" w:rsidP="002C4486">
                  <w:pPr>
                    <w:pStyle w:val="ADA-Attivit"/>
                    <w:numPr>
                      <w:ilvl w:val="0"/>
                      <w:numId w:val="37"/>
                    </w:numPr>
                    <w:ind w:left="340" w:hanging="227"/>
                  </w:pPr>
                  <w:r>
                    <w:rPr>
                      <w:noProof/>
                    </w:rPr>
                    <w:t>Esecuzione dell'eventuale filtrazione della materia prima trattata (purea)</w:t>
                  </w:r>
                </w:p>
                <w:p w:rsidR="002C4486" w:rsidRDefault="002C4486" w:rsidP="002C4486">
                  <w:pPr>
                    <w:pStyle w:val="ADA-Attivit"/>
                    <w:numPr>
                      <w:ilvl w:val="0"/>
                      <w:numId w:val="37"/>
                    </w:numPr>
                    <w:ind w:left="340" w:hanging="227"/>
                  </w:pPr>
                  <w:r>
                    <w:rPr>
                      <w:noProof/>
                    </w:rPr>
                    <w:t>Realizzazione delle operazioni di lavaggio, detersione e sanificazione delle macchine e degli impianti di produzione di nettari, succhi e confetture</w:t>
                  </w:r>
                </w:p>
                <w:p w:rsidR="002C4486" w:rsidRDefault="002C4486" w:rsidP="002C4486">
                  <w:pPr>
                    <w:pStyle w:val="ADA-Attivit"/>
                    <w:numPr>
                      <w:ilvl w:val="0"/>
                      <w:numId w:val="37"/>
                    </w:numPr>
                    <w:ind w:left="340" w:hanging="227"/>
                  </w:pPr>
                  <w:r>
                    <w:rPr>
                      <w:noProof/>
                    </w:rPr>
                    <w:t>Realizzazione delle attività di smaltimento dei sottoprodotti di lavorazione di natura solida e liquida della produzione di nettari, succhi e confetture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CONSERVE VEGETALI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ed eventuale trattamento delle acque di processo e di quelle usate per la sanificazione degli impianti per la produzione di conserve vegetali</w:t>
                  </w:r>
                </w:p>
                <w:p w:rsidR="002C4486" w:rsidRDefault="002C4486" w:rsidP="002C4486">
                  <w:pPr>
                    <w:pStyle w:val="ADA-Attivit"/>
                    <w:numPr>
                      <w:ilvl w:val="0"/>
                      <w:numId w:val="37"/>
                    </w:numPr>
                    <w:ind w:left="340" w:hanging="227"/>
                  </w:pPr>
                  <w:r>
                    <w:rPr>
                      <w:noProof/>
                    </w:rPr>
                    <w:t>Controllo qualitativo organolettico delle materie prime per l'avvio della produzione di conserve vegetali</w:t>
                  </w:r>
                </w:p>
                <w:p w:rsidR="002C4486" w:rsidRDefault="002C4486" w:rsidP="002C4486">
                  <w:pPr>
                    <w:pStyle w:val="ADA-Attivit"/>
                    <w:numPr>
                      <w:ilvl w:val="0"/>
                      <w:numId w:val="37"/>
                    </w:numPr>
                    <w:ind w:left="340" w:hanging="227"/>
                  </w:pPr>
                  <w:r>
                    <w:rPr>
                      <w:noProof/>
                    </w:rPr>
                    <w:t>Realizzazione del lavaggio del prodotto e eliminazione degli inerti eventualmente presenti</w:t>
                  </w:r>
                </w:p>
                <w:p w:rsidR="002C4486" w:rsidRDefault="002C4486" w:rsidP="002C4486">
                  <w:pPr>
                    <w:pStyle w:val="ADA-Attivit"/>
                    <w:numPr>
                      <w:ilvl w:val="0"/>
                      <w:numId w:val="37"/>
                    </w:numPr>
                    <w:ind w:left="340" w:hanging="227"/>
                  </w:pPr>
                  <w:r>
                    <w:rPr>
                      <w:noProof/>
                    </w:rPr>
                    <w:t>Realizzazione della cernita manuale o ottica</w:t>
                  </w:r>
                </w:p>
                <w:p w:rsidR="002C4486" w:rsidRDefault="002C4486" w:rsidP="002C4486">
                  <w:pPr>
                    <w:pStyle w:val="ADA-Attivit"/>
                    <w:numPr>
                      <w:ilvl w:val="0"/>
                      <w:numId w:val="37"/>
                    </w:numPr>
                    <w:ind w:left="340" w:hanging="227"/>
                  </w:pPr>
                  <w:r>
                    <w:rPr>
                      <w:noProof/>
                    </w:rPr>
                    <w:t>Destinazione della materia prima in base alla tipologia di prodotto</w:t>
                  </w:r>
                </w:p>
                <w:p w:rsidR="002C4486" w:rsidRDefault="002C4486" w:rsidP="002C4486">
                  <w:pPr>
                    <w:pStyle w:val="ADA-Attivit"/>
                    <w:numPr>
                      <w:ilvl w:val="0"/>
                      <w:numId w:val="37"/>
                    </w:numPr>
                    <w:ind w:left="340" w:hanging="227"/>
                  </w:pPr>
                  <w:r>
                    <w:rPr>
                      <w:noProof/>
                    </w:rPr>
                    <w:t>Esecuzione del trattamento di pastorizzazione e eventuale trattamento in evaporatori della materia prima trattata</w:t>
                  </w:r>
                </w:p>
                <w:p w:rsidR="002C4486" w:rsidRDefault="002C4486" w:rsidP="002C4486">
                  <w:pPr>
                    <w:pStyle w:val="ADA-Attivit"/>
                    <w:numPr>
                      <w:ilvl w:val="0"/>
                      <w:numId w:val="37"/>
                    </w:numPr>
                    <w:ind w:left="340" w:hanging="227"/>
                  </w:pPr>
                  <w:r>
                    <w:rPr>
                      <w:noProof/>
                    </w:rPr>
                    <w:t>Realizzazione operazioni di lavaggio, detersione e sanificazione delle macchine e degli impianti di produzione di conserve vegetali</w:t>
                  </w:r>
                </w:p>
                <w:p w:rsidR="002C4486" w:rsidRDefault="002C4486" w:rsidP="002C4486">
                  <w:pPr>
                    <w:pStyle w:val="ADA-Attivit"/>
                    <w:numPr>
                      <w:ilvl w:val="0"/>
                      <w:numId w:val="37"/>
                    </w:numPr>
                    <w:ind w:left="340" w:hanging="227"/>
                  </w:pPr>
                  <w:r>
                    <w:rPr>
                      <w:noProof/>
                    </w:rPr>
                    <w:t>Realizzazione delle attività di smaltimento dei sottoprodotti di lavorazione di natura solida e liquida della produzione di conserve vegetali</w:t>
                  </w:r>
                </w:p>
                <w:p w:rsidR="002C4486" w:rsidRDefault="002C4486" w:rsidP="002C4486">
                  <w:pPr>
                    <w:pStyle w:val="ADA-Attivit"/>
                    <w:numPr>
                      <w:ilvl w:val="0"/>
                      <w:numId w:val="37"/>
                    </w:numPr>
                    <w:ind w:left="340" w:hanging="227"/>
                  </w:pPr>
                  <w:r>
                    <w:rPr>
                      <w:noProof/>
                    </w:rPr>
                    <w:t>Realizzazione delle operazioni di taglio, pelatura, macinazione, tritaturazione, scottatura, passatura, raffinazione, ecc. degli ortaggi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PRODOTTI DI IV GAMMA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ed eventuale trattamento delle acque di processo e di quelle usate per la sanificazione degli impianti di produzione dei prodotti di IV Gamma</w:t>
                  </w:r>
                </w:p>
                <w:p w:rsidR="002C4486" w:rsidRDefault="002C4486" w:rsidP="002C4486">
                  <w:pPr>
                    <w:pStyle w:val="ADA-Attivit"/>
                    <w:numPr>
                      <w:ilvl w:val="0"/>
                      <w:numId w:val="37"/>
                    </w:numPr>
                    <w:ind w:left="340" w:hanging="227"/>
                  </w:pPr>
                  <w:r>
                    <w:rPr>
                      <w:noProof/>
                    </w:rPr>
                    <w:t>Controllo qualitativo organolettico delle materie prime per l'avvio della produzione di prodotti di IV Gamma</w:t>
                  </w:r>
                </w:p>
                <w:p w:rsidR="002C4486" w:rsidRDefault="002C4486" w:rsidP="002C4486">
                  <w:pPr>
                    <w:pStyle w:val="ADA-Attivit"/>
                    <w:numPr>
                      <w:ilvl w:val="0"/>
                      <w:numId w:val="37"/>
                    </w:numPr>
                    <w:ind w:left="340" w:hanging="227"/>
                  </w:pPr>
                  <w:r>
                    <w:rPr>
                      <w:noProof/>
                    </w:rPr>
                    <w:t>Realizzazione delle operazioni di taglio/rifilo, cernita, calibratura del prodotto di IV Gamma</w:t>
                  </w:r>
                </w:p>
                <w:p w:rsidR="002C4486" w:rsidRDefault="002C4486" w:rsidP="002C4486">
                  <w:pPr>
                    <w:pStyle w:val="ADA-Attivit"/>
                    <w:numPr>
                      <w:ilvl w:val="0"/>
                      <w:numId w:val="37"/>
                    </w:numPr>
                    <w:ind w:left="340" w:hanging="227"/>
                  </w:pPr>
                  <w:r>
                    <w:rPr>
                      <w:noProof/>
                    </w:rPr>
                    <w:t>Esecuzione della pulizia del prodotto vegetale</w:t>
                  </w:r>
                </w:p>
                <w:p w:rsidR="002C4486" w:rsidRDefault="002C4486" w:rsidP="002C4486">
                  <w:pPr>
                    <w:pStyle w:val="ADA-Attivit"/>
                    <w:numPr>
                      <w:ilvl w:val="0"/>
                      <w:numId w:val="37"/>
                    </w:numPr>
                    <w:ind w:left="340" w:hanging="227"/>
                  </w:pPr>
                  <w:r>
                    <w:rPr>
                      <w:noProof/>
                    </w:rPr>
                    <w:t>Gestione del processo di pulitura a secco (vibrovagliatori, ecc.) del prodotto</w:t>
                  </w:r>
                </w:p>
                <w:p w:rsidR="002C4486" w:rsidRDefault="002C4486" w:rsidP="002C4486">
                  <w:pPr>
                    <w:pStyle w:val="ADA-Attivit"/>
                    <w:numPr>
                      <w:ilvl w:val="0"/>
                      <w:numId w:val="37"/>
                    </w:numPr>
                    <w:ind w:left="340" w:hanging="227"/>
                  </w:pPr>
                  <w:r>
                    <w:rPr>
                      <w:noProof/>
                    </w:rPr>
                    <w:t>Realizzazione della fase di lavaggio</w:t>
                  </w:r>
                </w:p>
                <w:p w:rsidR="002C4486" w:rsidRDefault="002C4486" w:rsidP="002C4486">
                  <w:pPr>
                    <w:pStyle w:val="ADA-Attivit"/>
                    <w:numPr>
                      <w:ilvl w:val="0"/>
                      <w:numId w:val="37"/>
                    </w:numPr>
                    <w:ind w:left="340" w:hanging="227"/>
                  </w:pPr>
                  <w:r>
                    <w:rPr>
                      <w:noProof/>
                    </w:rPr>
                    <w:t>Gestione della fase di asciugatura del prodotto</w:t>
                  </w:r>
                </w:p>
                <w:p w:rsidR="002C4486" w:rsidRDefault="002C4486" w:rsidP="002C4486">
                  <w:pPr>
                    <w:pStyle w:val="ADA-Attivit"/>
                    <w:numPr>
                      <w:ilvl w:val="0"/>
                      <w:numId w:val="37"/>
                    </w:numPr>
                    <w:ind w:left="340" w:hanging="227"/>
                  </w:pPr>
                  <w:r>
                    <w:rPr>
                      <w:noProof/>
                    </w:rPr>
                    <w:t>Realizzazione della fase di essiccamento del prodotto</w:t>
                  </w:r>
                </w:p>
                <w:p w:rsidR="002C4486" w:rsidRDefault="002C4486" w:rsidP="002C4486">
                  <w:pPr>
                    <w:pStyle w:val="ADA-Attivit"/>
                    <w:numPr>
                      <w:ilvl w:val="0"/>
                      <w:numId w:val="37"/>
                    </w:numPr>
                    <w:ind w:left="340" w:hanging="227"/>
                  </w:pPr>
                  <w:r>
                    <w:rPr>
                      <w:noProof/>
                    </w:rPr>
                    <w:t>Gestione della fase di raffreddamento del prodotto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CAFFÈ</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Lavorazione, pulitura e selezione del caffè verde (lettura ottica, ecc.) e reinsaccamento</w:t>
                  </w:r>
                </w:p>
                <w:p w:rsidR="002C4486" w:rsidRDefault="002C4486" w:rsidP="002C4486">
                  <w:pPr>
                    <w:pStyle w:val="ADA-Attivit"/>
                    <w:numPr>
                      <w:ilvl w:val="0"/>
                      <w:numId w:val="37"/>
                    </w:numPr>
                    <w:ind w:left="340" w:hanging="227"/>
                  </w:pPr>
                  <w:r>
                    <w:rPr>
                      <w:noProof/>
                    </w:rPr>
                    <w:t>Controllo qualità del caffè selezionato (controllo visivo, campionatura e assaggio)</w:t>
                  </w:r>
                </w:p>
                <w:p w:rsidR="002C4486" w:rsidRDefault="002C4486" w:rsidP="002C4486">
                  <w:pPr>
                    <w:pStyle w:val="ADA-Attivit"/>
                    <w:numPr>
                      <w:ilvl w:val="0"/>
                      <w:numId w:val="37"/>
                    </w:numPr>
                    <w:ind w:left="340" w:hanging="227"/>
                  </w:pPr>
                  <w:r>
                    <w:rPr>
                      <w:noProof/>
                    </w:rPr>
                    <w:t>Sanificazione degli impianti e delle attrezzature e smaltimento degli scarti di lavorazione</w:t>
                  </w:r>
                </w:p>
                <w:p w:rsidR="002C4486" w:rsidRDefault="002C4486" w:rsidP="002C4486">
                  <w:pPr>
                    <w:pStyle w:val="ADA-Attivit"/>
                    <w:numPr>
                      <w:ilvl w:val="0"/>
                      <w:numId w:val="37"/>
                    </w:numPr>
                    <w:ind w:left="340" w:hanging="227"/>
                  </w:pPr>
                  <w:r>
                    <w:rPr>
                      <w:noProof/>
                    </w:rPr>
                    <w:t>Caricamento, controllo dei tempi e della temperatura per la tostatura del caffè</w:t>
                  </w:r>
                </w:p>
                <w:p w:rsidR="002C4486" w:rsidRDefault="002C4486" w:rsidP="002C4486">
                  <w:pPr>
                    <w:pStyle w:val="ADA-Attivit"/>
                    <w:numPr>
                      <w:ilvl w:val="0"/>
                      <w:numId w:val="37"/>
                    </w:numPr>
                    <w:ind w:left="340" w:hanging="227"/>
                  </w:pPr>
                  <w:r>
                    <w:rPr>
                      <w:noProof/>
                    </w:rPr>
                    <w:t>Stoccaggio in silos del caffè torrefatto e controllo qualità prima della macina e del confezionamento</w:t>
                  </w:r>
                </w:p>
                <w:p w:rsidR="002C4486" w:rsidRDefault="002C4486" w:rsidP="002C4486">
                  <w:pPr>
                    <w:pStyle w:val="ADA-Attivit"/>
                    <w:numPr>
                      <w:ilvl w:val="0"/>
                      <w:numId w:val="37"/>
                    </w:numPr>
                    <w:ind w:left="340" w:hanging="227"/>
                  </w:pPr>
                  <w:r>
                    <w:rPr>
                      <w:noProof/>
                    </w:rPr>
                    <w:t>Conduzione macchina macinacaffè e controllo granulometria</w:t>
                  </w:r>
                </w:p>
                <w:p w:rsidR="002C4486" w:rsidRDefault="002C4486" w:rsidP="002C4486">
                  <w:pPr>
                    <w:pStyle w:val="ADA-Attivit"/>
                    <w:numPr>
                      <w:ilvl w:val="0"/>
                      <w:numId w:val="37"/>
                    </w:numPr>
                    <w:ind w:left="340" w:hanging="227"/>
                  </w:pPr>
                  <w:r>
                    <w:rPr>
                      <w:noProof/>
                    </w:rPr>
                    <w:t>Realizzazione della manutenzione ordinaria dei macchinari per la lavorazione del caffè</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ZUCCHERO DI CANNA E DI BARBABIETOLA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 lavaggio, della trinciatura e della diffusione della barbabietola da zucchero</w:t>
                  </w:r>
                </w:p>
                <w:p w:rsidR="002C4486" w:rsidRDefault="002C4486" w:rsidP="002C4486">
                  <w:pPr>
                    <w:pStyle w:val="ADA-Attivit"/>
                    <w:numPr>
                      <w:ilvl w:val="0"/>
                      <w:numId w:val="37"/>
                    </w:numPr>
                    <w:ind w:left="340" w:hanging="227"/>
                  </w:pPr>
                  <w:r>
                    <w:rPr>
                      <w:noProof/>
                    </w:rPr>
                    <w:t>Realizzazione della manutenzione ordinaria dell'impianto per la lavorazione dello zucchero</w:t>
                  </w:r>
                </w:p>
                <w:p w:rsidR="002C4486" w:rsidRDefault="002C4486" w:rsidP="002C4486">
                  <w:pPr>
                    <w:pStyle w:val="ADA-Attivit"/>
                    <w:numPr>
                      <w:ilvl w:val="0"/>
                      <w:numId w:val="37"/>
                    </w:numPr>
                    <w:ind w:left="340" w:hanging="227"/>
                  </w:pPr>
                  <w:r>
                    <w:rPr>
                      <w:noProof/>
                    </w:rPr>
                    <w:t>Realizzazione della depurazione con calce</w:t>
                  </w:r>
                </w:p>
                <w:p w:rsidR="002C4486" w:rsidRDefault="002C4486" w:rsidP="002C4486">
                  <w:pPr>
                    <w:pStyle w:val="ADA-Attivit"/>
                    <w:numPr>
                      <w:ilvl w:val="0"/>
                      <w:numId w:val="37"/>
                    </w:numPr>
                    <w:ind w:left="340" w:hanging="227"/>
                  </w:pPr>
                  <w:r>
                    <w:rPr>
                      <w:noProof/>
                    </w:rPr>
                    <w:t>Esecuzione della sbiancatura con anidride solforosa (solfitazione)</w:t>
                  </w:r>
                </w:p>
                <w:p w:rsidR="002C4486" w:rsidRDefault="002C4486" w:rsidP="002C4486">
                  <w:pPr>
                    <w:pStyle w:val="ADA-Attivit"/>
                    <w:numPr>
                      <w:ilvl w:val="0"/>
                      <w:numId w:val="37"/>
                    </w:numPr>
                    <w:ind w:left="340" w:hanging="227"/>
                  </w:pPr>
                  <w:r>
                    <w:rPr>
                      <w:noProof/>
                    </w:rPr>
                    <w:t>Realizzazione del processo di filtrazione con carbone animale</w:t>
                  </w:r>
                </w:p>
                <w:p w:rsidR="002C4486" w:rsidRDefault="002C4486" w:rsidP="002C4486">
                  <w:pPr>
                    <w:pStyle w:val="ADA-Attivit"/>
                    <w:numPr>
                      <w:ilvl w:val="0"/>
                      <w:numId w:val="37"/>
                    </w:numPr>
                    <w:ind w:left="340" w:hanging="227"/>
                  </w:pPr>
                  <w:r>
                    <w:rPr>
                      <w:noProof/>
                    </w:rPr>
                    <w:t>Realizzazione della decolorazione con idrosolfito</w:t>
                  </w:r>
                </w:p>
                <w:p w:rsidR="002C4486" w:rsidRDefault="002C4486" w:rsidP="002C4486">
                  <w:pPr>
                    <w:pStyle w:val="ADA-Attivit"/>
                    <w:numPr>
                      <w:ilvl w:val="0"/>
                      <w:numId w:val="37"/>
                    </w:numPr>
                    <w:ind w:left="340" w:hanging="227"/>
                  </w:pPr>
                  <w:r>
                    <w:rPr>
                      <w:noProof/>
                    </w:rPr>
                    <w:t>Gestione della fase di cristallizzazione dello zucchero</w:t>
                  </w:r>
                </w:p>
                <w:p w:rsidR="002C4486" w:rsidRDefault="002C4486" w:rsidP="002C4486">
                  <w:pPr>
                    <w:pStyle w:val="ADA-Attivit"/>
                    <w:numPr>
                      <w:ilvl w:val="0"/>
                      <w:numId w:val="37"/>
                    </w:numPr>
                    <w:ind w:left="340" w:hanging="227"/>
                  </w:pPr>
                  <w:r>
                    <w:rPr>
                      <w:noProof/>
                    </w:rPr>
                    <w:t>Controllo qualitativo organolettico delle materie prime per l'avvio della produzione di zucchero di canna e di barbabietola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ADA.02.04.06</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OLIO VERGINE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della materia prima, cernita e stoccaggio in olivaio per l'avvio della produzione di olio vergine</w:t>
                  </w:r>
                </w:p>
                <w:p w:rsidR="002C4486" w:rsidRDefault="002C4486" w:rsidP="002C4486">
                  <w:pPr>
                    <w:pStyle w:val="ADA-Attivit"/>
                    <w:numPr>
                      <w:ilvl w:val="0"/>
                      <w:numId w:val="37"/>
                    </w:numPr>
                    <w:ind w:left="340" w:hanging="227"/>
                  </w:pPr>
                  <w:r>
                    <w:rPr>
                      <w:noProof/>
                    </w:rPr>
                    <w:t>Realizzazione delle operazioni preliminari: defogliazione e lavaggio</w:t>
                  </w:r>
                </w:p>
                <w:p w:rsidR="002C4486" w:rsidRDefault="002C4486" w:rsidP="002C4486">
                  <w:pPr>
                    <w:pStyle w:val="ADA-Attivit"/>
                    <w:numPr>
                      <w:ilvl w:val="0"/>
                      <w:numId w:val="37"/>
                    </w:numPr>
                    <w:ind w:left="340" w:hanging="227"/>
                  </w:pPr>
                  <w:r>
                    <w:rPr>
                      <w:noProof/>
                    </w:rPr>
                    <w:t>Frangitura delle olive</w:t>
                  </w:r>
                </w:p>
                <w:p w:rsidR="002C4486" w:rsidRDefault="002C4486" w:rsidP="002C4486">
                  <w:pPr>
                    <w:pStyle w:val="ADA-Attivit"/>
                    <w:numPr>
                      <w:ilvl w:val="0"/>
                      <w:numId w:val="37"/>
                    </w:numPr>
                    <w:ind w:left="340" w:hanging="227"/>
                  </w:pPr>
                  <w:r>
                    <w:rPr>
                      <w:noProof/>
                    </w:rPr>
                    <w:t>Gramolazione della pasta di olive (controllo e definizione dei parametri operativi: temperatura, tempo)</w:t>
                  </w:r>
                </w:p>
                <w:p w:rsidR="002C4486" w:rsidRDefault="002C4486" w:rsidP="002C4486">
                  <w:pPr>
                    <w:pStyle w:val="ADA-Attivit"/>
                    <w:numPr>
                      <w:ilvl w:val="0"/>
                      <w:numId w:val="37"/>
                    </w:numPr>
                    <w:ind w:left="340" w:hanging="227"/>
                  </w:pPr>
                  <w:r>
                    <w:rPr>
                      <w:noProof/>
                    </w:rPr>
                    <w:t>Estrazione dell'olio</w:t>
                  </w:r>
                </w:p>
                <w:p w:rsidR="002C4486" w:rsidRDefault="002C4486" w:rsidP="002C4486">
                  <w:pPr>
                    <w:pStyle w:val="ADA-Attivit"/>
                    <w:numPr>
                      <w:ilvl w:val="0"/>
                      <w:numId w:val="37"/>
                    </w:numPr>
                    <w:ind w:left="340" w:hanging="227"/>
                  </w:pPr>
                  <w:r>
                    <w:rPr>
                      <w:noProof/>
                    </w:rPr>
                    <w:t>Conservazione dell'olio</w:t>
                  </w:r>
                </w:p>
                <w:p w:rsidR="002C4486" w:rsidRDefault="002C4486" w:rsidP="002C4486">
                  <w:pPr>
                    <w:pStyle w:val="ADA-Attivit"/>
                    <w:numPr>
                      <w:ilvl w:val="0"/>
                      <w:numId w:val="37"/>
                    </w:numPr>
                    <w:ind w:left="340" w:hanging="227"/>
                  </w:pPr>
                  <w:r>
                    <w:rPr>
                      <w:noProof/>
                    </w:rPr>
                    <w:t>Gestione dei sottoprodotti: sanse vergini ed acque di vegetazione</w:t>
                  </w:r>
                </w:p>
                <w:p w:rsidR="002C4486" w:rsidRDefault="002C4486" w:rsidP="002C4486">
                  <w:pPr>
                    <w:pStyle w:val="ADA-Attivit"/>
                    <w:numPr>
                      <w:ilvl w:val="0"/>
                      <w:numId w:val="37"/>
                    </w:numPr>
                    <w:ind w:left="340" w:hanging="227"/>
                  </w:pPr>
                  <w:r>
                    <w:rPr>
                      <w:noProof/>
                    </w:rPr>
                    <w:t>Manutenzione ordinaria delle macchine olearie (olio vergine)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ADA.02.04.07</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OLI DI SEMI E DI OLI RAFFINATI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Condizionamento dei semi oleaginosi</w:t>
                  </w:r>
                </w:p>
                <w:p w:rsidR="002C4486" w:rsidRDefault="002C4486" w:rsidP="002C4486">
                  <w:pPr>
                    <w:pStyle w:val="ADA-Attivit"/>
                    <w:numPr>
                      <w:ilvl w:val="0"/>
                      <w:numId w:val="37"/>
                    </w:numPr>
                    <w:ind w:left="340" w:hanging="227"/>
                  </w:pPr>
                  <w:r>
                    <w:rPr>
                      <w:noProof/>
                    </w:rPr>
                    <w:t>Estrazione meccanica a freddo dell'olio dai semi</w:t>
                  </w:r>
                </w:p>
                <w:p w:rsidR="002C4486" w:rsidRDefault="002C4486" w:rsidP="002C4486">
                  <w:pPr>
                    <w:pStyle w:val="ADA-Attivit"/>
                    <w:numPr>
                      <w:ilvl w:val="0"/>
                      <w:numId w:val="37"/>
                    </w:numPr>
                    <w:ind w:left="340" w:hanging="227"/>
                  </w:pPr>
                  <w:r>
                    <w:rPr>
                      <w:noProof/>
                    </w:rPr>
                    <w:t>Estrazione al solvente dell'olio dai semi</w:t>
                  </w:r>
                </w:p>
                <w:p w:rsidR="002C4486" w:rsidRDefault="002C4486" w:rsidP="002C4486">
                  <w:pPr>
                    <w:pStyle w:val="ADA-Attivit"/>
                    <w:numPr>
                      <w:ilvl w:val="0"/>
                      <w:numId w:val="37"/>
                    </w:numPr>
                    <w:ind w:left="340" w:hanging="227"/>
                  </w:pPr>
                  <w:r>
                    <w:rPr>
                      <w:noProof/>
                    </w:rPr>
                    <w:t>Degommazione e recupero della lecitina</w:t>
                  </w:r>
                </w:p>
                <w:p w:rsidR="002C4486" w:rsidRDefault="002C4486" w:rsidP="002C4486">
                  <w:pPr>
                    <w:pStyle w:val="ADA-Attivit"/>
                    <w:numPr>
                      <w:ilvl w:val="0"/>
                      <w:numId w:val="37"/>
                    </w:numPr>
                    <w:ind w:left="340" w:hanging="227"/>
                  </w:pPr>
                  <w:r>
                    <w:rPr>
                      <w:noProof/>
                    </w:rPr>
                    <w:t>Neutralizzazione dell'olio semiraffinato</w:t>
                  </w:r>
                </w:p>
                <w:p w:rsidR="002C4486" w:rsidRDefault="002C4486" w:rsidP="002C4486">
                  <w:pPr>
                    <w:pStyle w:val="ADA-Attivit"/>
                    <w:numPr>
                      <w:ilvl w:val="0"/>
                      <w:numId w:val="37"/>
                    </w:numPr>
                    <w:ind w:left="340" w:hanging="227"/>
                  </w:pPr>
                  <w:r>
                    <w:rPr>
                      <w:noProof/>
                    </w:rPr>
                    <w:t>Decolorazione dell'olio semiraffinato</w:t>
                  </w:r>
                </w:p>
                <w:p w:rsidR="002C4486" w:rsidRDefault="002C4486" w:rsidP="002C4486">
                  <w:pPr>
                    <w:pStyle w:val="ADA-Attivit"/>
                    <w:numPr>
                      <w:ilvl w:val="0"/>
                      <w:numId w:val="37"/>
                    </w:numPr>
                    <w:ind w:left="340" w:hanging="227"/>
                  </w:pPr>
                  <w:r>
                    <w:rPr>
                      <w:noProof/>
                    </w:rPr>
                    <w:t>Gestione dei sottoprodotti</w:t>
                  </w:r>
                </w:p>
                <w:p w:rsidR="002C4486" w:rsidRDefault="002C4486" w:rsidP="002C4486">
                  <w:pPr>
                    <w:pStyle w:val="ADA-Attivit"/>
                    <w:numPr>
                      <w:ilvl w:val="0"/>
                      <w:numId w:val="37"/>
                    </w:numPr>
                    <w:ind w:left="340" w:hanging="227"/>
                  </w:pPr>
                  <w:r>
                    <w:rPr>
                      <w:noProof/>
                    </w:rPr>
                    <w:t>Condizionamento dell'olio (conservazione, miscelazione e confezionamento)</w:t>
                  </w:r>
                </w:p>
                <w:p w:rsidR="002C4486" w:rsidRDefault="002C4486" w:rsidP="002C4486">
                  <w:pPr>
                    <w:pStyle w:val="ADA-Attivit"/>
                    <w:numPr>
                      <w:ilvl w:val="0"/>
                      <w:numId w:val="37"/>
                    </w:numPr>
                    <w:ind w:left="340" w:hanging="227"/>
                  </w:pPr>
                  <w:r>
                    <w:rPr>
                      <w:noProof/>
                    </w:rPr>
                    <w:t>Manutenzione ordinaria delle macchine olearie</w:t>
                  </w:r>
                </w:p>
                <w:p w:rsidR="002C4486" w:rsidRDefault="002C4486" w:rsidP="002C4486">
                  <w:pPr>
                    <w:pStyle w:val="ADA-Attivit"/>
                    <w:numPr>
                      <w:ilvl w:val="0"/>
                      <w:numId w:val="37"/>
                    </w:numPr>
                    <w:ind w:left="340" w:hanging="227"/>
                  </w:pPr>
                  <w:r>
                    <w:rPr>
                      <w:noProof/>
                    </w:rPr>
                    <w:t>Realizzazione delle operazioni preliminari di: pulitura, decorticatura e molitura dei semi</w:t>
                  </w:r>
                </w:p>
                <w:p w:rsidR="002C4486" w:rsidRDefault="002C4486" w:rsidP="002C4486">
                  <w:pPr>
                    <w:pStyle w:val="ADA-Attivit"/>
                    <w:numPr>
                      <w:ilvl w:val="0"/>
                      <w:numId w:val="37"/>
                    </w:numPr>
                    <w:ind w:left="340" w:hanging="227"/>
                  </w:pPr>
                  <w:r>
                    <w:rPr>
                      <w:noProof/>
                    </w:rPr>
                    <w:t>Controllo qualitativo organolettico delle materie prime per l'avvio della produzione di oli di semi e di oli raffinati</w:t>
                  </w:r>
                </w:p>
                <w:p w:rsidR="002C4486" w:rsidRDefault="002C4486" w:rsidP="002C4486">
                  <w:pPr>
                    <w:pStyle w:val="ADA-Attivit"/>
                    <w:numPr>
                      <w:ilvl w:val="0"/>
                      <w:numId w:val="37"/>
                    </w:numPr>
                    <w:ind w:left="340" w:hanging="227"/>
                  </w:pPr>
                  <w:r>
                    <w:rPr>
                      <w:noProof/>
                    </w:rPr>
                    <w:t>Deodorazione degli oli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ADA.02.04.08</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LAVORAZIONE DELLE SPEZIE E DELLE ERBE AROMATICHE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vegetali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prodotti vegetali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qualitativo-merceologico per l'avvio della lavorazione delle spezie e delle erbe aromatiche (es.: controllo pesticidi, agenti patogeni, corpi estranei, ecc.)</w:t>
                  </w:r>
                </w:p>
                <w:p w:rsidR="002C4486" w:rsidRDefault="002C4486" w:rsidP="002C4486">
                  <w:pPr>
                    <w:pStyle w:val="ADA-Attivit"/>
                    <w:numPr>
                      <w:ilvl w:val="0"/>
                      <w:numId w:val="37"/>
                    </w:numPr>
                    <w:ind w:left="340" w:hanging="227"/>
                  </w:pPr>
                  <w:r>
                    <w:rPr>
                      <w:noProof/>
                    </w:rPr>
                    <w:t>Esecuzione della pulizia delle spezie e delle erbe aromatiche (es.: setacciatura, con selezionatrici ottiche, ecc.)</w:t>
                  </w:r>
                </w:p>
                <w:p w:rsidR="002C4486" w:rsidRDefault="002C4486" w:rsidP="002C4486">
                  <w:pPr>
                    <w:pStyle w:val="ADA-Attivit"/>
                    <w:numPr>
                      <w:ilvl w:val="0"/>
                      <w:numId w:val="37"/>
                    </w:numPr>
                    <w:ind w:left="340" w:hanging="227"/>
                  </w:pPr>
                  <w:r>
                    <w:rPr>
                      <w:noProof/>
                    </w:rPr>
                    <w:t>Esecuzione delle azioni di prevenzione di infestazione e disinfestazione da insetti</w:t>
                  </w:r>
                </w:p>
                <w:p w:rsidR="002C4486" w:rsidRDefault="002C4486" w:rsidP="002C4486">
                  <w:pPr>
                    <w:pStyle w:val="ADA-Attivit"/>
                    <w:numPr>
                      <w:ilvl w:val="0"/>
                      <w:numId w:val="37"/>
                    </w:numPr>
                    <w:ind w:left="340" w:hanging="227"/>
                  </w:pPr>
                  <w:r>
                    <w:rPr>
                      <w:noProof/>
                    </w:rPr>
                    <w:t>Esecuzione della selezione delle spezie e delle erbe aromatiche (es.: per granulometria, per tipologia di qualità, ecc.)</w:t>
                  </w:r>
                </w:p>
                <w:p w:rsidR="002C4486" w:rsidRDefault="002C4486" w:rsidP="002C4486">
                  <w:pPr>
                    <w:pStyle w:val="ADA-Attivit"/>
                    <w:numPr>
                      <w:ilvl w:val="0"/>
                      <w:numId w:val="37"/>
                    </w:numPr>
                    <w:ind w:left="340" w:hanging="227"/>
                  </w:pPr>
                  <w:r>
                    <w:rPr>
                      <w:noProof/>
                    </w:rPr>
                    <w:t>Realizzazione dell'eventuale macinazione delle spezie (es.: a martelli, micromacinazione con l'azoto, ecc.)</w:t>
                  </w:r>
                </w:p>
                <w:p w:rsidR="002C4486" w:rsidRDefault="002C4486" w:rsidP="002C4486">
                  <w:pPr>
                    <w:pStyle w:val="ADA-Attivit"/>
                    <w:numPr>
                      <w:ilvl w:val="0"/>
                      <w:numId w:val="37"/>
                    </w:numPr>
                    <w:ind w:left="340" w:hanging="227"/>
                  </w:pPr>
                  <w:r>
                    <w:rPr>
                      <w:noProof/>
                    </w:rPr>
                    <w:t>Realizzazione di lavorazioni specifiche in base alle richieste del mercato e alle politiche aziendali (es: miscelazioni per nuove ricette, ecc.)</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ADA.02.05.01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MACELLAZIONE E PRIMA LAVORAZIONE DELLA CARNE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pesce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prodotti ittici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Gestione dello scarico e del ricevimento degli animali</w:t>
                  </w:r>
                </w:p>
                <w:p w:rsidR="002C4486" w:rsidRDefault="002C4486" w:rsidP="002C4486">
                  <w:pPr>
                    <w:pStyle w:val="ADA-Attivit"/>
                    <w:numPr>
                      <w:ilvl w:val="0"/>
                      <w:numId w:val="37"/>
                    </w:numPr>
                    <w:ind w:left="340" w:hanging="227"/>
                  </w:pPr>
                  <w:r>
                    <w:rPr>
                      <w:noProof/>
                    </w:rPr>
                    <w:t>Cura e manutenzione degli ambienti di ricovero e transito</w:t>
                  </w:r>
                </w:p>
                <w:p w:rsidR="002C4486" w:rsidRDefault="002C4486" w:rsidP="002C4486">
                  <w:pPr>
                    <w:pStyle w:val="ADA-Attivit"/>
                    <w:numPr>
                      <w:ilvl w:val="0"/>
                      <w:numId w:val="37"/>
                    </w:numPr>
                    <w:ind w:left="340" w:hanging="227"/>
                  </w:pPr>
                  <w:r>
                    <w:rPr>
                      <w:noProof/>
                    </w:rPr>
                    <w:t>Individuazione della linea di macellazione idonea</w:t>
                  </w:r>
                </w:p>
                <w:p w:rsidR="002C4486" w:rsidRDefault="002C4486" w:rsidP="002C4486">
                  <w:pPr>
                    <w:pStyle w:val="ADA-Attivit"/>
                    <w:numPr>
                      <w:ilvl w:val="0"/>
                      <w:numId w:val="37"/>
                    </w:numPr>
                    <w:ind w:left="340" w:hanging="227"/>
                  </w:pPr>
                  <w:r>
                    <w:rPr>
                      <w:noProof/>
                    </w:rPr>
                    <w:t>Esecuzione delle lavorazioni di macellazione</w:t>
                  </w:r>
                </w:p>
                <w:p w:rsidR="002C4486" w:rsidRDefault="002C4486" w:rsidP="002C4486">
                  <w:pPr>
                    <w:pStyle w:val="ADA-Attivit"/>
                    <w:numPr>
                      <w:ilvl w:val="0"/>
                      <w:numId w:val="37"/>
                    </w:numPr>
                    <w:ind w:left="340" w:hanging="227"/>
                  </w:pPr>
                  <w:r>
                    <w:rPr>
                      <w:noProof/>
                    </w:rPr>
                    <w:t>Gestione dei tempi di riposo e frollatura</w:t>
                  </w:r>
                </w:p>
                <w:p w:rsidR="002C4486" w:rsidRDefault="002C4486" w:rsidP="002C4486">
                  <w:pPr>
                    <w:pStyle w:val="ADA-Attivit"/>
                    <w:numPr>
                      <w:ilvl w:val="0"/>
                      <w:numId w:val="37"/>
                    </w:numPr>
                    <w:ind w:left="340" w:hanging="227"/>
                  </w:pPr>
                  <w:r>
                    <w:rPr>
                      <w:noProof/>
                    </w:rPr>
                    <w:t>Realizzazione delle operazioni dei tagli di carne finiti</w:t>
                  </w:r>
                </w:p>
                <w:p w:rsidR="002C4486" w:rsidRDefault="002C4486" w:rsidP="002C4486">
                  <w:pPr>
                    <w:pStyle w:val="ADA-Attivit"/>
                    <w:numPr>
                      <w:ilvl w:val="0"/>
                      <w:numId w:val="37"/>
                    </w:numPr>
                    <w:ind w:left="340" w:hanging="227"/>
                  </w:pPr>
                  <w:r>
                    <w:rPr>
                      <w:noProof/>
                    </w:rPr>
                    <w:t>Realizzazione delle operazioni dei tagli di carne pronti per la produzione di prodotti semilavorati (es.: prosciutti, prodotti per la stagionatura, ecc.)</w:t>
                  </w:r>
                </w:p>
                <w:p w:rsidR="002C4486" w:rsidRDefault="002C4486" w:rsidP="002C4486">
                  <w:pPr>
                    <w:pStyle w:val="ADA-Attivit"/>
                    <w:numPr>
                      <w:ilvl w:val="0"/>
                      <w:numId w:val="37"/>
                    </w:numPr>
                    <w:ind w:left="340" w:hanging="227"/>
                  </w:pPr>
                  <w:r>
                    <w:rPr>
                      <w:noProof/>
                    </w:rPr>
                    <w:t>Taglio in mezzene, classificazione e refrigerazione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ADA.02.05.02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INSACCATI CRUDI FERMENTATI E NON FERMENTATI E COTTI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pesce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prodotti ittici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Esecuzione del controllo qualitativo delle materie prime per la produzione di insaccati</w:t>
                  </w:r>
                </w:p>
                <w:p w:rsidR="002C4486" w:rsidRDefault="002C4486" w:rsidP="002C4486">
                  <w:pPr>
                    <w:pStyle w:val="ADA-Attivit"/>
                    <w:numPr>
                      <w:ilvl w:val="0"/>
                      <w:numId w:val="37"/>
                    </w:numPr>
                    <w:ind w:left="340" w:hanging="227"/>
                  </w:pPr>
                  <w:r>
                    <w:rPr>
                      <w:noProof/>
                    </w:rPr>
                    <w:t>Gestione del processo di preparazione e/o triturazione della carne</w:t>
                  </w:r>
                </w:p>
                <w:p w:rsidR="002C4486" w:rsidRDefault="002C4486" w:rsidP="002C4486">
                  <w:pPr>
                    <w:pStyle w:val="ADA-Attivit"/>
                    <w:numPr>
                      <w:ilvl w:val="0"/>
                      <w:numId w:val="37"/>
                    </w:numPr>
                    <w:ind w:left="340" w:hanging="227"/>
                  </w:pPr>
                  <w:r>
                    <w:rPr>
                      <w:noProof/>
                    </w:rPr>
                    <w:t>Realizzazione di miscele di carni macinate con prodotti aromatizzanti</w:t>
                  </w:r>
                </w:p>
                <w:p w:rsidR="002C4486" w:rsidRDefault="002C4486" w:rsidP="002C4486">
                  <w:pPr>
                    <w:pStyle w:val="ADA-Attivit"/>
                    <w:numPr>
                      <w:ilvl w:val="0"/>
                      <w:numId w:val="37"/>
                    </w:numPr>
                    <w:ind w:left="340" w:hanging="227"/>
                  </w:pPr>
                  <w:r>
                    <w:rPr>
                      <w:noProof/>
                    </w:rPr>
                    <w:t>Predisposizione degli involucri da utilizzare per la produzione dei vari tipi di insaccati</w:t>
                  </w:r>
                </w:p>
                <w:p w:rsidR="002C4486" w:rsidRDefault="002C4486" w:rsidP="002C4486">
                  <w:pPr>
                    <w:pStyle w:val="ADA-Attivit"/>
                    <w:numPr>
                      <w:ilvl w:val="0"/>
                      <w:numId w:val="37"/>
                    </w:numPr>
                    <w:ind w:left="340" w:hanging="227"/>
                  </w:pPr>
                  <w:r>
                    <w:rPr>
                      <w:noProof/>
                    </w:rPr>
                    <w:t>Realizzazione della legatura degli insaccati manualmente o con macchine automatiche</w:t>
                  </w:r>
                </w:p>
                <w:p w:rsidR="002C4486" w:rsidRDefault="002C4486" w:rsidP="002C4486">
                  <w:pPr>
                    <w:pStyle w:val="ADA-Attivit"/>
                    <w:numPr>
                      <w:ilvl w:val="0"/>
                      <w:numId w:val="37"/>
                    </w:numPr>
                    <w:ind w:left="340" w:hanging="227"/>
                  </w:pPr>
                  <w:r>
                    <w:rPr>
                      <w:noProof/>
                    </w:rPr>
                    <w:t>Gestione del processo di affumicatura di prodotti specifici (es.: salame ungherese, salame napoletano, wurstel, ecc.)</w:t>
                  </w:r>
                </w:p>
                <w:p w:rsidR="002C4486" w:rsidRDefault="002C4486" w:rsidP="002C4486">
                  <w:pPr>
                    <w:pStyle w:val="ADA-Attivit"/>
                    <w:numPr>
                      <w:ilvl w:val="0"/>
                      <w:numId w:val="37"/>
                    </w:numPr>
                    <w:ind w:left="340" w:hanging="227"/>
                  </w:pPr>
                  <w:r>
                    <w:rPr>
                      <w:noProof/>
                    </w:rPr>
                    <w:t>Verifica e valutazione delle caratteristiche del prodotto a ciclo di lavorazione (insaccati freschi) e/o stagionatura (insaccati stagionati)</w:t>
                  </w:r>
                </w:p>
                <w:p w:rsidR="002C4486" w:rsidRDefault="002C4486" w:rsidP="002C4486">
                  <w:pPr>
                    <w:pStyle w:val="ADA-Attivit"/>
                    <w:numPr>
                      <w:ilvl w:val="0"/>
                      <w:numId w:val="37"/>
                    </w:numPr>
                    <w:ind w:left="340" w:hanging="227"/>
                  </w:pPr>
                  <w:r>
                    <w:rPr>
                      <w:noProof/>
                    </w:rPr>
                    <w:t>Controllo dei parametri di umidità e temperatura durante la fase di stagionatura</w:t>
                  </w:r>
                </w:p>
                <w:p w:rsidR="002C4486" w:rsidRDefault="002C4486" w:rsidP="002C4486">
                  <w:pPr>
                    <w:pStyle w:val="ADA-Attivit"/>
                    <w:numPr>
                      <w:ilvl w:val="0"/>
                      <w:numId w:val="37"/>
                    </w:numPr>
                    <w:ind w:left="340" w:hanging="227"/>
                  </w:pPr>
                  <w:r>
                    <w:rPr>
                      <w:noProof/>
                    </w:rPr>
                    <w:t>Gestione del processo di cottura e post-cottura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ADA.02.05.03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PEZZI INTERI DI SALUMERIA CRUDI STAGIONATI E COTTI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pesce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prodotti ittici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Verifica della coscia fresca in ingresso e marchiatura</w:t>
                  </w:r>
                </w:p>
                <w:p w:rsidR="002C4486" w:rsidRDefault="002C4486" w:rsidP="002C4486">
                  <w:pPr>
                    <w:pStyle w:val="ADA-Attivit"/>
                    <w:numPr>
                      <w:ilvl w:val="0"/>
                      <w:numId w:val="37"/>
                    </w:numPr>
                    <w:ind w:left="340" w:hanging="227"/>
                  </w:pPr>
                  <w:r>
                    <w:rPr>
                      <w:noProof/>
                    </w:rPr>
                    <w:t>Realizzazione della toelettatura finale della coscia fresca</w:t>
                  </w:r>
                </w:p>
                <w:p w:rsidR="002C4486" w:rsidRDefault="002C4486" w:rsidP="002C4486">
                  <w:pPr>
                    <w:pStyle w:val="ADA-Attivit"/>
                    <w:numPr>
                      <w:ilvl w:val="0"/>
                      <w:numId w:val="37"/>
                    </w:numPr>
                    <w:ind w:left="340" w:hanging="227"/>
                  </w:pPr>
                  <w:r>
                    <w:rPr>
                      <w:noProof/>
                    </w:rPr>
                    <w:t>Controllo dei parametri di umidità e temperatura durante la fase di stagionatura della coscia</w:t>
                  </w:r>
                </w:p>
                <w:p w:rsidR="002C4486" w:rsidRDefault="002C4486" w:rsidP="002C4486">
                  <w:pPr>
                    <w:pStyle w:val="ADA-Attivit"/>
                    <w:numPr>
                      <w:ilvl w:val="0"/>
                      <w:numId w:val="37"/>
                    </w:numPr>
                    <w:ind w:left="340" w:hanging="227"/>
                  </w:pPr>
                  <w:r>
                    <w:rPr>
                      <w:noProof/>
                    </w:rPr>
                    <w:t>Sugnatura sulla coscia semi-stagionata e sul prodotto finito</w:t>
                  </w:r>
                </w:p>
                <w:p w:rsidR="002C4486" w:rsidRDefault="002C4486" w:rsidP="002C4486">
                  <w:pPr>
                    <w:pStyle w:val="ADA-Attivit"/>
                    <w:numPr>
                      <w:ilvl w:val="0"/>
                      <w:numId w:val="37"/>
                    </w:numPr>
                    <w:ind w:left="340" w:hanging="227"/>
                  </w:pPr>
                  <w:r>
                    <w:rPr>
                      <w:noProof/>
                    </w:rPr>
                    <w:t>Verifica del prodotto finito attraverso la punzonatura per rilevare eventuali difetti</w:t>
                  </w:r>
                </w:p>
                <w:p w:rsidR="002C4486" w:rsidRDefault="002C4486" w:rsidP="002C4486">
                  <w:pPr>
                    <w:pStyle w:val="ADA-Attivit"/>
                    <w:numPr>
                      <w:ilvl w:val="0"/>
                      <w:numId w:val="37"/>
                    </w:numPr>
                    <w:ind w:left="340" w:hanging="227"/>
                  </w:pPr>
                  <w:r>
                    <w:rPr>
                      <w:noProof/>
                    </w:rPr>
                    <w:t>Gestione del processo di cottura e post-cottura di pezzi interi di salumeria</w:t>
                  </w:r>
                </w:p>
                <w:p w:rsidR="002C4486" w:rsidRDefault="002C4486" w:rsidP="002C4486">
                  <w:pPr>
                    <w:pStyle w:val="ADA-Attivit"/>
                    <w:numPr>
                      <w:ilvl w:val="0"/>
                      <w:numId w:val="37"/>
                    </w:numPr>
                    <w:ind w:left="340" w:hanging="227"/>
                  </w:pPr>
                  <w:r>
                    <w:rPr>
                      <w:noProof/>
                    </w:rPr>
                    <w:t>Gestione del processo di affumicatura di prodotti specifici (es.: prosciutto cotto, di Praga, bacon, speck, ecc.)</w:t>
                  </w:r>
                </w:p>
                <w:p w:rsidR="002C4486" w:rsidRDefault="002C4486" w:rsidP="002C4486">
                  <w:pPr>
                    <w:pStyle w:val="ADA-Attivit"/>
                    <w:numPr>
                      <w:ilvl w:val="0"/>
                      <w:numId w:val="37"/>
                    </w:numPr>
                    <w:ind w:left="340" w:hanging="227"/>
                  </w:pPr>
                  <w:r>
                    <w:rPr>
                      <w:noProof/>
                    </w:rPr>
                    <w:t>Verifica e valutazione delle caratteristiche del prodotto a ciclo di lavorazione (intero cotto) e/o stagionatura (intero stagionato)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ADA.02.05.04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LAVORAZIONE E TRATTAMENTI DI PRODOTTI ITTICI (SURGELAZIONE, AFFUMICATURA, SALATURA, ECC.)</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pesce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prodotti ittici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 processo di stoccaggio</w:t>
                  </w:r>
                </w:p>
                <w:p w:rsidR="002C4486" w:rsidRDefault="002C4486" w:rsidP="002C4486">
                  <w:pPr>
                    <w:pStyle w:val="ADA-Attivit"/>
                    <w:numPr>
                      <w:ilvl w:val="0"/>
                      <w:numId w:val="37"/>
                    </w:numPr>
                    <w:ind w:left="340" w:hanging="227"/>
                  </w:pPr>
                  <w:r>
                    <w:rPr>
                      <w:noProof/>
                    </w:rPr>
                    <w:t>Gestione del processo di surgelazione dei prodotti ittici</w:t>
                  </w:r>
                </w:p>
                <w:p w:rsidR="002C4486" w:rsidRDefault="002C4486" w:rsidP="002C4486">
                  <w:pPr>
                    <w:pStyle w:val="ADA-Attivit"/>
                    <w:numPr>
                      <w:ilvl w:val="0"/>
                      <w:numId w:val="37"/>
                    </w:numPr>
                    <w:ind w:left="340" w:hanging="227"/>
                  </w:pPr>
                  <w:r>
                    <w:rPr>
                      <w:noProof/>
                    </w:rPr>
                    <w:t>Selezione, eviscerazione, sfilettatura di prodotti ittici pescati o allevati</w:t>
                  </w:r>
                </w:p>
                <w:p w:rsidR="002C4486" w:rsidRDefault="002C4486" w:rsidP="002C4486">
                  <w:pPr>
                    <w:pStyle w:val="ADA-Attivit"/>
                    <w:numPr>
                      <w:ilvl w:val="0"/>
                      <w:numId w:val="37"/>
                    </w:numPr>
                    <w:ind w:left="340" w:hanging="227"/>
                  </w:pPr>
                  <w:r>
                    <w:rPr>
                      <w:noProof/>
                    </w:rPr>
                    <w:t>Realizzazione di frazionamenti e porzionature di prodotti ittici pescati o allevati</w:t>
                  </w:r>
                </w:p>
                <w:p w:rsidR="002C4486" w:rsidRDefault="002C4486" w:rsidP="002C4486">
                  <w:pPr>
                    <w:pStyle w:val="ADA-Attivit"/>
                    <w:numPr>
                      <w:ilvl w:val="0"/>
                      <w:numId w:val="37"/>
                    </w:numPr>
                    <w:ind w:left="340" w:hanging="227"/>
                  </w:pPr>
                  <w:r>
                    <w:rPr>
                      <w:noProof/>
                    </w:rPr>
                    <w:t>Esecuzione delle tecniche di salagione, affumicatura, marinatura o in salamoia</w:t>
                  </w:r>
                </w:p>
                <w:p w:rsidR="002C4486" w:rsidRDefault="002C4486" w:rsidP="002C4486">
                  <w:pPr>
                    <w:pStyle w:val="ADA-Attivit"/>
                    <w:numPr>
                      <w:ilvl w:val="0"/>
                      <w:numId w:val="37"/>
                    </w:numPr>
                    <w:ind w:left="340" w:hanging="227"/>
                  </w:pPr>
                  <w:r>
                    <w:rPr>
                      <w:noProof/>
                    </w:rPr>
                    <w:t>Gestione dei sottoprodotti ittici</w:t>
                  </w:r>
                </w:p>
                <w:p w:rsidR="002C4486" w:rsidRDefault="002C4486" w:rsidP="002C4486">
                  <w:pPr>
                    <w:pStyle w:val="ADA-Attivit"/>
                    <w:numPr>
                      <w:ilvl w:val="0"/>
                      <w:numId w:val="37"/>
                    </w:numPr>
                    <w:ind w:left="340" w:hanging="227"/>
                  </w:pPr>
                  <w:r>
                    <w:rPr>
                      <w:noProof/>
                    </w:rPr>
                    <w:t>Gestione delle operazioni di igienizzazione e sanificazione degli ambienti, delle attrezzature e degli strumenti di lavoro per la lavorazione e il trattamento di prodotti ittici</w:t>
                  </w:r>
                </w:p>
                <w:p w:rsidR="002C4486" w:rsidRDefault="002C4486" w:rsidP="002C4486">
                  <w:pPr>
                    <w:pStyle w:val="ADA-Attivit"/>
                    <w:numPr>
                      <w:ilvl w:val="0"/>
                      <w:numId w:val="37"/>
                    </w:numPr>
                    <w:ind w:left="340" w:hanging="227"/>
                  </w:pPr>
                  <w:r>
                    <w:rPr>
                      <w:noProof/>
                    </w:rPr>
                    <w:t>Gestione della documentazione e dei controlli inerenti la lavorazione e il trattamento di prodotti ittici</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ADA.02.05.05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LAVORAZIONE DEI PRODOTTI ITTICI - MOLLUSCHI E FRUTTI DI MARE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pesce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Lavorazione e produzione di prodotti a base di carne e prodotti ittici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Gestione del Centro di Spedizione Molluschi (CSM)</w:t>
                  </w:r>
                </w:p>
                <w:p w:rsidR="002C4486" w:rsidRDefault="002C4486" w:rsidP="002C4486">
                  <w:pPr>
                    <w:pStyle w:val="ADA-Attivit"/>
                    <w:numPr>
                      <w:ilvl w:val="0"/>
                      <w:numId w:val="37"/>
                    </w:numPr>
                    <w:ind w:left="340" w:hanging="227"/>
                  </w:pPr>
                  <w:r>
                    <w:rPr>
                      <w:noProof/>
                    </w:rPr>
                    <w:t>Accettazione e selezione dei molluschi e frutti di mare</w:t>
                  </w:r>
                </w:p>
                <w:p w:rsidR="002C4486" w:rsidRDefault="002C4486" w:rsidP="002C4486">
                  <w:pPr>
                    <w:pStyle w:val="ADA-Attivit"/>
                    <w:numPr>
                      <w:ilvl w:val="0"/>
                      <w:numId w:val="37"/>
                    </w:numPr>
                    <w:ind w:left="340" w:hanging="227"/>
                  </w:pPr>
                  <w:r>
                    <w:rPr>
                      <w:noProof/>
                    </w:rPr>
                    <w:t>Stoccaggio e conservazione dei molluschi</w:t>
                  </w:r>
                </w:p>
                <w:p w:rsidR="002C4486" w:rsidRDefault="002C4486" w:rsidP="002C4486">
                  <w:pPr>
                    <w:pStyle w:val="ADA-Attivit"/>
                    <w:numPr>
                      <w:ilvl w:val="0"/>
                      <w:numId w:val="37"/>
                    </w:numPr>
                    <w:ind w:left="340" w:hanging="227"/>
                  </w:pPr>
                  <w:r>
                    <w:rPr>
                      <w:noProof/>
                    </w:rPr>
                    <w:t>Gestione dei sottoprodotti ittici con riferimento a molluschi e frutti di mare</w:t>
                  </w:r>
                </w:p>
                <w:p w:rsidR="002C4486" w:rsidRDefault="002C4486" w:rsidP="002C4486">
                  <w:pPr>
                    <w:pStyle w:val="ADA-Attivit"/>
                    <w:numPr>
                      <w:ilvl w:val="0"/>
                      <w:numId w:val="37"/>
                    </w:numPr>
                    <w:ind w:left="340" w:hanging="227"/>
                  </w:pPr>
                  <w:r>
                    <w:rPr>
                      <w:noProof/>
                    </w:rPr>
                    <w:t>Gestione delle operazioni di igienizzazione e sanificazione degli ambienti, delle attrezzature e degli strumenti di lavoro per la lavorazione di molluschi e frutti di mare</w:t>
                  </w:r>
                </w:p>
                <w:p w:rsidR="002C4486" w:rsidRDefault="002C4486" w:rsidP="002C4486">
                  <w:pPr>
                    <w:pStyle w:val="ADA-Attivit"/>
                    <w:numPr>
                      <w:ilvl w:val="0"/>
                      <w:numId w:val="37"/>
                    </w:numPr>
                    <w:ind w:left="340" w:hanging="227"/>
                  </w:pPr>
                  <w:r>
                    <w:rPr>
                      <w:noProof/>
                    </w:rPr>
                    <w:t>Gestione della documentazione e dei controlli inerenti la lavorazione dei molluschi e dei frutti di mare</w:t>
                  </w:r>
                </w:p>
                <w:p w:rsidR="002C4486" w:rsidRDefault="002C4486" w:rsidP="002C4486">
                  <w:pPr>
                    <w:pStyle w:val="ADA-Attivit"/>
                    <w:numPr>
                      <w:ilvl w:val="0"/>
                      <w:numId w:val="37"/>
                    </w:numPr>
                    <w:ind w:left="340" w:hanging="227"/>
                  </w:pPr>
                  <w:r>
                    <w:rPr>
                      <w:noProof/>
                    </w:rPr>
                    <w:t>Gestione dell'impianto di depurazione per il trattamento delle acque reflue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ADA.02.06.01</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VINO</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 alcoliche, analcoliche e acque minerali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qualitativo organolettico delle materie prime per l'avvio della produzione di vino</w:t>
                  </w:r>
                </w:p>
                <w:p w:rsidR="002C4486" w:rsidRDefault="002C4486" w:rsidP="002C4486">
                  <w:pPr>
                    <w:pStyle w:val="ADA-Attivit"/>
                    <w:numPr>
                      <w:ilvl w:val="0"/>
                      <w:numId w:val="37"/>
                    </w:numPr>
                    <w:ind w:left="340" w:hanging="227"/>
                  </w:pPr>
                  <w:r>
                    <w:rPr>
                      <w:noProof/>
                    </w:rPr>
                    <w:t>Pigiatura e/o diraspatura delle uve</w:t>
                  </w:r>
                </w:p>
                <w:p w:rsidR="002C4486" w:rsidRDefault="002C4486" w:rsidP="002C4486">
                  <w:pPr>
                    <w:pStyle w:val="ADA-Attivit"/>
                    <w:numPr>
                      <w:ilvl w:val="0"/>
                      <w:numId w:val="37"/>
                    </w:numPr>
                    <w:ind w:left="340" w:hanging="227"/>
                  </w:pPr>
                  <w:r>
                    <w:rPr>
                      <w:noProof/>
                    </w:rPr>
                    <w:t>Macerazione/pressatura e fermentazione</w:t>
                  </w:r>
                </w:p>
                <w:p w:rsidR="002C4486" w:rsidRDefault="002C4486" w:rsidP="002C4486">
                  <w:pPr>
                    <w:pStyle w:val="ADA-Attivit"/>
                    <w:numPr>
                      <w:ilvl w:val="0"/>
                      <w:numId w:val="37"/>
                    </w:numPr>
                    <w:ind w:left="340" w:hanging="227"/>
                  </w:pPr>
                  <w:r>
                    <w:rPr>
                      <w:noProof/>
                    </w:rPr>
                    <w:t>Esecuzione della svinatura</w:t>
                  </w:r>
                </w:p>
                <w:p w:rsidR="002C4486" w:rsidRDefault="002C4486" w:rsidP="002C4486">
                  <w:pPr>
                    <w:pStyle w:val="ADA-Attivit"/>
                    <w:numPr>
                      <w:ilvl w:val="0"/>
                      <w:numId w:val="37"/>
                    </w:numPr>
                    <w:ind w:left="340" w:hanging="227"/>
                  </w:pPr>
                  <w:r>
                    <w:rPr>
                      <w:noProof/>
                    </w:rPr>
                    <w:t>Fermentazione malo-lattica</w:t>
                  </w:r>
                </w:p>
                <w:p w:rsidR="002C4486" w:rsidRDefault="002C4486" w:rsidP="002C4486">
                  <w:pPr>
                    <w:pStyle w:val="ADA-Attivit"/>
                    <w:numPr>
                      <w:ilvl w:val="0"/>
                      <w:numId w:val="37"/>
                    </w:numPr>
                    <w:ind w:left="340" w:hanging="227"/>
                  </w:pPr>
                  <w:r>
                    <w:rPr>
                      <w:noProof/>
                    </w:rPr>
                    <w:t>Affinamento/stabilizzazione del vino</w:t>
                  </w:r>
                </w:p>
                <w:p w:rsidR="002C4486" w:rsidRDefault="002C4486" w:rsidP="002C4486">
                  <w:pPr>
                    <w:pStyle w:val="ADA-Attivit"/>
                    <w:numPr>
                      <w:ilvl w:val="0"/>
                      <w:numId w:val="37"/>
                    </w:numPr>
                    <w:ind w:left="340" w:hanging="227"/>
                  </w:pPr>
                  <w:r>
                    <w:rPr>
                      <w:noProof/>
                    </w:rPr>
                    <w:t>Sanificazione delle cisterne/botti</w:t>
                  </w:r>
                </w:p>
                <w:p w:rsidR="002C4486" w:rsidRDefault="002C4486" w:rsidP="002C4486">
                  <w:pPr>
                    <w:pStyle w:val="ADA-Attivit"/>
                    <w:numPr>
                      <w:ilvl w:val="0"/>
                      <w:numId w:val="37"/>
                    </w:numPr>
                    <w:ind w:left="340" w:hanging="227"/>
                  </w:pPr>
                  <w:r>
                    <w:rPr>
                      <w:noProof/>
                    </w:rPr>
                    <w:t>Condizionamento del vino (conservazione e confezionamento)</w:t>
                  </w:r>
                </w:p>
                <w:p w:rsidR="002C4486" w:rsidRDefault="002C4486" w:rsidP="002C4486">
                  <w:pPr>
                    <w:pStyle w:val="ADA-Attivit"/>
                    <w:numPr>
                      <w:ilvl w:val="0"/>
                      <w:numId w:val="37"/>
                    </w:numPr>
                    <w:ind w:left="340" w:hanging="227"/>
                  </w:pPr>
                  <w:r>
                    <w:rPr>
                      <w:noProof/>
                    </w:rPr>
                    <w:t>Gestione dei sottoprodotti (vinacce, feccia)</w:t>
                  </w:r>
                </w:p>
                <w:p w:rsidR="002C4486" w:rsidRDefault="002C4486" w:rsidP="002C4486">
                  <w:pPr>
                    <w:pStyle w:val="ADA-Attivit"/>
                    <w:numPr>
                      <w:ilvl w:val="0"/>
                      <w:numId w:val="37"/>
                    </w:numPr>
                    <w:ind w:left="340" w:hanging="227"/>
                  </w:pPr>
                  <w:r>
                    <w:rPr>
                      <w:noProof/>
                    </w:rPr>
                    <w:t>Manutenzione ordinaria delle macchine enologiche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ADA.02.06.02</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BIRRA</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 alcoliche, analcoliche e acque minerali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Realizzazione della sanificazione degli impianti e delle attrezzature per la produzione di birra</w:t>
                  </w:r>
                </w:p>
                <w:p w:rsidR="002C4486" w:rsidRDefault="002C4486" w:rsidP="002C4486">
                  <w:pPr>
                    <w:pStyle w:val="ADA-Attivit"/>
                    <w:numPr>
                      <w:ilvl w:val="0"/>
                      <w:numId w:val="37"/>
                    </w:numPr>
                    <w:ind w:left="340" w:hanging="227"/>
                  </w:pPr>
                  <w:r>
                    <w:rPr>
                      <w:noProof/>
                    </w:rPr>
                    <w:t>Realizzazione della fase di macinazione dei cereali maltati e non maltati per la produzione della birra</w:t>
                  </w:r>
                </w:p>
                <w:p w:rsidR="002C4486" w:rsidRDefault="002C4486" w:rsidP="002C4486">
                  <w:pPr>
                    <w:pStyle w:val="ADA-Attivit"/>
                    <w:numPr>
                      <w:ilvl w:val="0"/>
                      <w:numId w:val="37"/>
                    </w:numPr>
                    <w:ind w:left="340" w:hanging="227"/>
                  </w:pPr>
                  <w:r>
                    <w:rPr>
                      <w:noProof/>
                    </w:rPr>
                    <w:t>Gestione del processo di produzione del mosto</w:t>
                  </w:r>
                </w:p>
                <w:p w:rsidR="002C4486" w:rsidRDefault="002C4486" w:rsidP="002C4486">
                  <w:pPr>
                    <w:pStyle w:val="ADA-Attivit"/>
                    <w:numPr>
                      <w:ilvl w:val="0"/>
                      <w:numId w:val="37"/>
                    </w:numPr>
                    <w:ind w:left="340" w:hanging="227"/>
                  </w:pPr>
                  <w:r>
                    <w:rPr>
                      <w:noProof/>
                    </w:rPr>
                    <w:t>Realizzazione delle attività di smaltimento dei sottoprodotti di lavorazione</w:t>
                  </w:r>
                </w:p>
                <w:p w:rsidR="002C4486" w:rsidRDefault="002C4486" w:rsidP="002C4486">
                  <w:pPr>
                    <w:pStyle w:val="ADA-Attivit"/>
                    <w:numPr>
                      <w:ilvl w:val="0"/>
                      <w:numId w:val="37"/>
                    </w:numPr>
                    <w:ind w:left="340" w:hanging="227"/>
                  </w:pPr>
                  <w:r>
                    <w:rPr>
                      <w:noProof/>
                    </w:rPr>
                    <w:t>Gestione della fermentazione e della maturazione della birra (gestione della cantina)</w:t>
                  </w:r>
                </w:p>
                <w:p w:rsidR="002C4486" w:rsidRDefault="002C4486" w:rsidP="002C4486">
                  <w:pPr>
                    <w:pStyle w:val="ADA-Attivit"/>
                    <w:numPr>
                      <w:ilvl w:val="0"/>
                      <w:numId w:val="37"/>
                    </w:numPr>
                    <w:ind w:left="340" w:hanging="227"/>
                  </w:pPr>
                  <w:r>
                    <w:rPr>
                      <w:noProof/>
                    </w:rPr>
                    <w:t>Preparazione al processo di imbottigliamento della birra</w:t>
                  </w:r>
                </w:p>
                <w:p w:rsidR="002C4486" w:rsidRDefault="002C4486" w:rsidP="002C4486">
                  <w:pPr>
                    <w:pStyle w:val="ADA-Attivit"/>
                    <w:numPr>
                      <w:ilvl w:val="0"/>
                      <w:numId w:val="37"/>
                    </w:numPr>
                    <w:ind w:left="340" w:hanging="227"/>
                  </w:pPr>
                  <w:r>
                    <w:rPr>
                      <w:noProof/>
                    </w:rPr>
                    <w:t>Esecuzione dell'imbottigliamento e dell'infustamento</w:t>
                  </w:r>
                </w:p>
                <w:p w:rsidR="002C4486" w:rsidRDefault="002C4486" w:rsidP="002C4486">
                  <w:pPr>
                    <w:pStyle w:val="ADA-Attivit"/>
                    <w:numPr>
                      <w:ilvl w:val="0"/>
                      <w:numId w:val="37"/>
                    </w:numPr>
                    <w:ind w:left="340" w:hanging="227"/>
                  </w:pPr>
                  <w:r>
                    <w:rPr>
                      <w:noProof/>
                    </w:rPr>
                    <w:t>Realizzazione delle fasi di trasformazione dell'orzo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ADA.02.06.03</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BEVANDE ALCOLICHE, DISTILLATI E LIQUORI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 alcoliche, analcoliche e acque minerali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Controllo dello stato dei prodotti vegetali utilizzati nel processo di trasformazione</w:t>
                  </w:r>
                </w:p>
                <w:p w:rsidR="002C4486" w:rsidRDefault="002C4486" w:rsidP="002C4486">
                  <w:pPr>
                    <w:pStyle w:val="ADA-Attivit"/>
                    <w:numPr>
                      <w:ilvl w:val="0"/>
                      <w:numId w:val="37"/>
                    </w:numPr>
                    <w:ind w:left="340" w:hanging="227"/>
                  </w:pPr>
                  <w:r>
                    <w:rPr>
                      <w:noProof/>
                    </w:rPr>
                    <w:t>Controllo e manutenzione in efficienza delle attrezzature utilizzate per la distillazione</w:t>
                  </w:r>
                </w:p>
                <w:p w:rsidR="002C4486" w:rsidRDefault="002C4486" w:rsidP="002C4486">
                  <w:pPr>
                    <w:pStyle w:val="ADA-Attivit"/>
                    <w:numPr>
                      <w:ilvl w:val="0"/>
                      <w:numId w:val="37"/>
                    </w:numPr>
                    <w:ind w:left="340" w:hanging="227"/>
                  </w:pPr>
                  <w:r>
                    <w:rPr>
                      <w:noProof/>
                    </w:rPr>
                    <w:t>Gestione della fase di distillazione</w:t>
                  </w:r>
                </w:p>
                <w:p w:rsidR="002C4486" w:rsidRDefault="002C4486" w:rsidP="002C4486">
                  <w:pPr>
                    <w:pStyle w:val="ADA-Attivit"/>
                    <w:numPr>
                      <w:ilvl w:val="0"/>
                      <w:numId w:val="37"/>
                    </w:numPr>
                    <w:ind w:left="340" w:hanging="227"/>
                  </w:pPr>
                  <w:r>
                    <w:rPr>
                      <w:noProof/>
                    </w:rPr>
                    <w:t>Realizzazione della pulizia e della sanificazione delle attrezzature e dei contenitori utilizzati per la distillazione</w:t>
                  </w:r>
                </w:p>
                <w:p w:rsidR="002C4486" w:rsidRDefault="002C4486" w:rsidP="002C4486">
                  <w:pPr>
                    <w:pStyle w:val="ADA-Attivit"/>
                    <w:numPr>
                      <w:ilvl w:val="0"/>
                      <w:numId w:val="37"/>
                    </w:numPr>
                    <w:ind w:left="340" w:hanging="227"/>
                  </w:pPr>
                  <w:r>
                    <w:rPr>
                      <w:noProof/>
                    </w:rPr>
                    <w:t>Preparazione della frutta o di altre materie vegetali aggiuntive da utilizzare per la produzione di prodotti aromatici</w:t>
                  </w:r>
                </w:p>
                <w:p w:rsidR="002C4486" w:rsidRDefault="002C4486" w:rsidP="002C4486">
                  <w:pPr>
                    <w:pStyle w:val="ADA-Attivit"/>
                    <w:numPr>
                      <w:ilvl w:val="0"/>
                      <w:numId w:val="37"/>
                    </w:numPr>
                    <w:ind w:left="340" w:hanging="227"/>
                  </w:pPr>
                  <w:r>
                    <w:rPr>
                      <w:noProof/>
                    </w:rPr>
                    <w:t>Trasferimento del distillato nei contenitori di affinamento e/o invecchiamento</w:t>
                  </w:r>
                </w:p>
                <w:p w:rsidR="002C4486" w:rsidRDefault="002C4486" w:rsidP="002C4486">
                  <w:pPr>
                    <w:pStyle w:val="ADA-Attivit"/>
                    <w:numPr>
                      <w:ilvl w:val="0"/>
                      <w:numId w:val="37"/>
                    </w:numPr>
                    <w:ind w:left="340" w:hanging="227"/>
                  </w:pPr>
                  <w:r>
                    <w:rPr>
                      <w:noProof/>
                    </w:rPr>
                    <w:t>Controllo periodico del processo di maturazione/invecchiamento del prodotto</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ADA.02.06.04</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BEVANDE ANALCOLICHE E GASSATE</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 alcoliche, analcoliche e acque minerali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Esecuzione della bollitura di acqua e zucchero</w:t>
                  </w:r>
                </w:p>
                <w:p w:rsidR="002C4486" w:rsidRDefault="002C4486" w:rsidP="002C4486">
                  <w:pPr>
                    <w:pStyle w:val="ADA-Attivit"/>
                    <w:numPr>
                      <w:ilvl w:val="0"/>
                      <w:numId w:val="37"/>
                    </w:numPr>
                    <w:ind w:left="340" w:hanging="227"/>
                  </w:pPr>
                  <w:r>
                    <w:rPr>
                      <w:noProof/>
                    </w:rPr>
                    <w:t>Realizzazione della miscela con sostanze aromatizzanti o altre sostanze edibili di origine vegetale</w:t>
                  </w:r>
                </w:p>
                <w:p w:rsidR="002C4486" w:rsidRDefault="002C4486" w:rsidP="002C4486">
                  <w:pPr>
                    <w:pStyle w:val="ADA-Attivit"/>
                    <w:numPr>
                      <w:ilvl w:val="0"/>
                      <w:numId w:val="37"/>
                    </w:numPr>
                    <w:ind w:left="340" w:hanging="227"/>
                  </w:pPr>
                  <w:r>
                    <w:rPr>
                      <w:noProof/>
                    </w:rPr>
                    <w:t>Inserimento dell'acido citrico e/o anidride carbonica</w:t>
                  </w:r>
                </w:p>
                <w:p w:rsidR="002C4486" w:rsidRDefault="002C4486" w:rsidP="002C4486">
                  <w:pPr>
                    <w:pStyle w:val="ADA-Attivit"/>
                    <w:numPr>
                      <w:ilvl w:val="0"/>
                      <w:numId w:val="37"/>
                    </w:numPr>
                    <w:ind w:left="340" w:hanging="227"/>
                  </w:pPr>
                  <w:r>
                    <w:rPr>
                      <w:noProof/>
                    </w:rPr>
                    <w:t>Esecuzione della fase di filtraggio delle bevande</w:t>
                  </w:r>
                </w:p>
                <w:p w:rsidR="002C4486" w:rsidRDefault="002C4486" w:rsidP="002C4486">
                  <w:pPr>
                    <w:pStyle w:val="ADA-Attivit"/>
                    <w:numPr>
                      <w:ilvl w:val="0"/>
                      <w:numId w:val="37"/>
                    </w:numPr>
                    <w:ind w:left="340" w:hanging="227"/>
                  </w:pPr>
                  <w:r>
                    <w:rPr>
                      <w:noProof/>
                    </w:rPr>
                    <w:t>Conservazione della bibita a temperatura adeguata</w:t>
                  </w:r>
                </w:p>
                <w:p w:rsidR="002C4486" w:rsidRDefault="002C4486" w:rsidP="002C4486">
                  <w:pPr>
                    <w:pStyle w:val="ADA-Attivit"/>
                    <w:numPr>
                      <w:ilvl w:val="0"/>
                      <w:numId w:val="37"/>
                    </w:numPr>
                    <w:ind w:left="340" w:hanging="227"/>
                  </w:pPr>
                  <w:r>
                    <w:rPr>
                      <w:noProof/>
                    </w:rPr>
                    <w:t>Realizzazione della sanificazione degli impianti e delle attrezzature per la produzione di bevande analcoliche e gassate</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2C4486" w:rsidRDefault="002C4486" w:rsidP="002C448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C4486" w:rsidTr="00044E7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2C4486" w:rsidRPr="00C45E66" w:rsidTr="00044E76">
              <w:trPr>
                <w:trHeight w:val="397"/>
              </w:trPr>
              <w:tc>
                <w:tcPr>
                  <w:tcW w:w="1555" w:type="dxa"/>
                  <w:gridSpan w:val="3"/>
                  <w:tcBorders>
                    <w:bottom w:val="single" w:sz="4" w:space="0" w:color="auto"/>
                    <w:right w:val="nil"/>
                  </w:tcBorders>
                  <w:shd w:val="clear" w:color="auto" w:fill="FFCC66"/>
                  <w:tcMar>
                    <w:left w:w="85" w:type="dxa"/>
                    <w:right w:w="85" w:type="dxa"/>
                  </w:tcMar>
                </w:tcPr>
                <w:p w:rsidR="002C4486" w:rsidRPr="00B04C6D" w:rsidRDefault="002C4486" w:rsidP="00044E76">
                  <w:pPr>
                    <w:pStyle w:val="ADA-Codice"/>
                  </w:pPr>
                  <w:r>
                    <w:t>ADA.02.06.05</w:t>
                  </w:r>
                </w:p>
              </w:tc>
              <w:tc>
                <w:tcPr>
                  <w:tcW w:w="7876" w:type="dxa"/>
                  <w:gridSpan w:val="2"/>
                  <w:tcBorders>
                    <w:left w:val="nil"/>
                    <w:bottom w:val="single" w:sz="4" w:space="0" w:color="auto"/>
                  </w:tcBorders>
                  <w:shd w:val="clear" w:color="auto" w:fill="FFCC66"/>
                  <w:tcMar>
                    <w:left w:w="85" w:type="dxa"/>
                    <w:right w:w="85" w:type="dxa"/>
                  </w:tcMar>
                </w:tcPr>
                <w:p w:rsidR="002C4486" w:rsidRPr="00B04C6D" w:rsidRDefault="002C4486" w:rsidP="00044E76">
                  <w:pPr>
                    <w:pStyle w:val="ADA-Titolo"/>
                  </w:pPr>
                  <w:r w:rsidRPr="00272B5D">
                    <w:t>PRODUZIONE DI ACQUE MINERALI</w:t>
                  </w: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Riferimenti relativi all'analisi di processo</w:t>
                  </w:r>
                </w:p>
              </w:tc>
            </w:tr>
            <w:tr w:rsidR="002C4486" w:rsidRPr="00C45E66" w:rsidTr="00044E76">
              <w:trPr>
                <w:trHeight w:hRule="exact" w:val="57"/>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hRule="exact" w:val="255"/>
              </w:trPr>
              <w:tc>
                <w:tcPr>
                  <w:tcW w:w="2661" w:type="dxa"/>
                  <w:gridSpan w:val="4"/>
                  <w:tcBorders>
                    <w:top w:val="nil"/>
                    <w:bottom w:val="nil"/>
                    <w:right w:val="nil"/>
                  </w:tcBorders>
                  <w:tcMar>
                    <w:left w:w="57" w:type="dxa"/>
                    <w:right w:w="57" w:type="dxa"/>
                  </w:tcMar>
                  <w:vAlign w:val="center"/>
                </w:tcPr>
                <w:p w:rsidR="002C4486" w:rsidRDefault="002C4486" w:rsidP="00044E7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Produzioni alimentari</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vAlign w:val="center"/>
                </w:tcPr>
                <w:p w:rsidR="002C4486" w:rsidRPr="00C45E66" w:rsidRDefault="002C4486" w:rsidP="00044E7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w:t>
                  </w:r>
                </w:p>
              </w:tc>
            </w:tr>
            <w:tr w:rsidR="002C4486" w:rsidRPr="00C45E66" w:rsidTr="00044E76">
              <w:trPr>
                <w:trHeight w:hRule="exact" w:val="255"/>
              </w:trPr>
              <w:tc>
                <w:tcPr>
                  <w:tcW w:w="1050" w:type="dxa"/>
                  <w:gridSpan w:val="2"/>
                  <w:tcBorders>
                    <w:top w:val="nil"/>
                    <w:bottom w:val="nil"/>
                    <w:right w:val="nil"/>
                  </w:tcBorders>
                  <w:tcMar>
                    <w:left w:w="57" w:type="dxa"/>
                    <w:right w:w="57" w:type="dxa"/>
                  </w:tcMar>
                </w:tcPr>
                <w:p w:rsidR="002C4486" w:rsidRPr="00C45E66" w:rsidRDefault="002C4486" w:rsidP="00044E7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2C4486" w:rsidRPr="00736D96" w:rsidRDefault="002C4486" w:rsidP="00044E76">
                  <w:pPr>
                    <w:pStyle w:val="ADA-Riferimenti"/>
                  </w:pPr>
                  <w:r w:rsidRPr="00272B5D">
                    <w:rPr>
                      <w:noProof/>
                    </w:rPr>
                    <w:t>Produzione di bevande alcoliche, analcoliche e acque minerali</w:t>
                  </w:r>
                </w:p>
              </w:tc>
            </w:tr>
            <w:tr w:rsidR="002C4486" w:rsidRPr="00C45E66" w:rsidTr="00044E76">
              <w:trPr>
                <w:trHeight w:hRule="exact" w:val="57"/>
              </w:trPr>
              <w:tc>
                <w:tcPr>
                  <w:tcW w:w="483" w:type="dxa"/>
                  <w:tcBorders>
                    <w:top w:val="nil"/>
                    <w:right w:val="nil"/>
                  </w:tcBorders>
                  <w:tcMar>
                    <w:left w:w="57" w:type="dxa"/>
                    <w:right w:w="57" w:type="dxa"/>
                  </w:tcMar>
                </w:tcPr>
                <w:p w:rsidR="002C4486" w:rsidRDefault="002C4486" w:rsidP="00044E76">
                  <w:pPr>
                    <w:pStyle w:val="ADA-TestoTabellaCentrato"/>
                    <w:jc w:val="right"/>
                  </w:pPr>
                </w:p>
              </w:tc>
              <w:tc>
                <w:tcPr>
                  <w:tcW w:w="8948" w:type="dxa"/>
                  <w:gridSpan w:val="4"/>
                  <w:tcBorders>
                    <w:top w:val="nil"/>
                    <w:left w:val="nil"/>
                  </w:tcBorders>
                </w:tcPr>
                <w:p w:rsidR="002C4486" w:rsidRPr="00322478" w:rsidRDefault="002C4486" w:rsidP="00044E76">
                  <w:pPr>
                    <w:pStyle w:val="ADA-TestoTabellaCentrato"/>
                    <w:jc w:val="left"/>
                  </w:pPr>
                </w:p>
              </w:tc>
            </w:tr>
            <w:tr w:rsidR="002C4486" w:rsidRPr="0077085C" w:rsidTr="00044E76">
              <w:trPr>
                <w:trHeight w:hRule="exact" w:val="284"/>
              </w:trPr>
              <w:tc>
                <w:tcPr>
                  <w:tcW w:w="9431" w:type="dxa"/>
                  <w:gridSpan w:val="5"/>
                  <w:tcBorders>
                    <w:bottom w:val="nil"/>
                  </w:tcBorders>
                  <w:shd w:val="clear" w:color="auto" w:fill="FFFFB9"/>
                  <w:vAlign w:val="center"/>
                </w:tcPr>
                <w:p w:rsidR="002C4486" w:rsidRPr="0077085C" w:rsidRDefault="002C4486" w:rsidP="00044E76">
                  <w:pPr>
                    <w:pStyle w:val="ADA-Titoletti"/>
                    <w:spacing w:before="40"/>
                    <w:rPr>
                      <w:sz w:val="18"/>
                    </w:rPr>
                  </w:pPr>
                  <w:r w:rsidRPr="0077085C">
                    <w:rPr>
                      <w:sz w:val="18"/>
                    </w:rPr>
                    <w:t>Attività di lavoro costituenti</w:t>
                  </w:r>
                </w:p>
              </w:tc>
            </w:tr>
            <w:tr w:rsidR="002C4486" w:rsidRPr="00C45E66" w:rsidTr="00044E76">
              <w:trPr>
                <w:trHeight w:hRule="exact" w:val="85"/>
              </w:trPr>
              <w:tc>
                <w:tcPr>
                  <w:tcW w:w="9431" w:type="dxa"/>
                  <w:gridSpan w:val="5"/>
                  <w:tcBorders>
                    <w:top w:val="nil"/>
                    <w:bottom w:val="nil"/>
                  </w:tcBorders>
                  <w:shd w:val="clear" w:color="auto" w:fill="auto"/>
                  <w:vAlign w:val="center"/>
                </w:tcPr>
                <w:p w:rsidR="002C4486" w:rsidRPr="00C45E66" w:rsidRDefault="002C4486" w:rsidP="00044E76">
                  <w:pPr>
                    <w:pStyle w:val="ADA-Titoletti"/>
                  </w:pPr>
                </w:p>
              </w:tc>
            </w:tr>
            <w:tr w:rsidR="002C4486" w:rsidRPr="00C45E66" w:rsidTr="00044E76">
              <w:trPr>
                <w:trHeight w:val="255"/>
              </w:trPr>
              <w:tc>
                <w:tcPr>
                  <w:tcW w:w="9431" w:type="dxa"/>
                  <w:gridSpan w:val="5"/>
                  <w:tcBorders>
                    <w:top w:val="nil"/>
                    <w:bottom w:val="single" w:sz="4" w:space="0" w:color="auto"/>
                  </w:tcBorders>
                  <w:tcMar>
                    <w:left w:w="57" w:type="dxa"/>
                    <w:right w:w="57" w:type="dxa"/>
                  </w:tcMar>
                </w:tcPr>
                <w:p w:rsidR="002C4486" w:rsidRDefault="002C4486" w:rsidP="002C4486">
                  <w:pPr>
                    <w:pStyle w:val="ADA-Attivit"/>
                    <w:numPr>
                      <w:ilvl w:val="0"/>
                      <w:numId w:val="37"/>
                    </w:numPr>
                    <w:ind w:left="340" w:hanging="227"/>
                  </w:pPr>
                  <w:r>
                    <w:rPr>
                      <w:noProof/>
                    </w:rPr>
                    <w:t>Immagazzinamento in serbatoi delle acque ed esecuzione delle operazioni di areazione e dei trattamenti naturali di superficie</w:t>
                  </w:r>
                </w:p>
                <w:p w:rsidR="002C4486" w:rsidRDefault="002C4486" w:rsidP="002C4486">
                  <w:pPr>
                    <w:pStyle w:val="ADA-Attivit"/>
                    <w:numPr>
                      <w:ilvl w:val="0"/>
                      <w:numId w:val="37"/>
                    </w:numPr>
                    <w:ind w:left="340" w:hanging="227"/>
                  </w:pPr>
                  <w:r>
                    <w:rPr>
                      <w:noProof/>
                    </w:rPr>
                    <w:t>Regolazione del pH con integrazione di sostanze chimiche</w:t>
                  </w:r>
                </w:p>
                <w:p w:rsidR="002C4486" w:rsidRDefault="002C4486" w:rsidP="002C4486">
                  <w:pPr>
                    <w:pStyle w:val="ADA-Attivit"/>
                    <w:numPr>
                      <w:ilvl w:val="0"/>
                      <w:numId w:val="37"/>
                    </w:numPr>
                    <w:ind w:left="340" w:hanging="227"/>
                  </w:pPr>
                  <w:r>
                    <w:rPr>
                      <w:noProof/>
                    </w:rPr>
                    <w:t>Esecuzione del processo di disinfezione delle acque potabili</w:t>
                  </w:r>
                </w:p>
                <w:p w:rsidR="002C4486" w:rsidRDefault="002C4486" w:rsidP="002C4486">
                  <w:pPr>
                    <w:pStyle w:val="ADA-Attivit"/>
                    <w:numPr>
                      <w:ilvl w:val="0"/>
                      <w:numId w:val="37"/>
                    </w:numPr>
                    <w:ind w:left="340" w:hanging="227"/>
                  </w:pPr>
                  <w:r>
                    <w:rPr>
                      <w:noProof/>
                    </w:rPr>
                    <w:t>Realizzazione del processo di filtrazione dell'acqua</w:t>
                  </w:r>
                </w:p>
                <w:p w:rsidR="002C4486" w:rsidRDefault="002C4486" w:rsidP="002C4486">
                  <w:pPr>
                    <w:pStyle w:val="ADA-Attivit"/>
                    <w:numPr>
                      <w:ilvl w:val="0"/>
                      <w:numId w:val="37"/>
                    </w:numPr>
                    <w:ind w:left="340" w:hanging="227"/>
                  </w:pPr>
                  <w:r>
                    <w:rPr>
                      <w:noProof/>
                    </w:rPr>
                    <w:t>Esecuzione della gassificazione con integrazione di anidride carbonica</w:t>
                  </w:r>
                </w:p>
                <w:p w:rsidR="002C4486" w:rsidRPr="00233310" w:rsidRDefault="002C4486" w:rsidP="00044E76">
                  <w:pPr>
                    <w:pStyle w:val="ADA-Chiusura"/>
                  </w:pPr>
                </w:p>
              </w:tc>
            </w:tr>
          </w:tbl>
          <w:p w:rsidR="002C4486" w:rsidRDefault="002C4486" w:rsidP="00044E76">
            <w:pPr>
              <w:pStyle w:val="ADA-Chiusura"/>
            </w:pPr>
          </w:p>
        </w:tc>
      </w:tr>
    </w:tbl>
    <w:p w:rsidR="002C4486" w:rsidRDefault="002C4486" w:rsidP="002C4486">
      <w:pPr>
        <w:pStyle w:val="DOC-Spaziatura"/>
      </w:pPr>
    </w:p>
    <w:p w:rsidR="008A2575" w:rsidRDefault="008A2575" w:rsidP="008A2575">
      <w:pPr>
        <w:pStyle w:val="DOC-Spaziatura"/>
      </w:pPr>
    </w:p>
    <w:p w:rsidR="008D6E12" w:rsidRDefault="008D6E12"/>
    <w:p w:rsidR="0072296E" w:rsidRDefault="0072296E">
      <w:r>
        <w:br w:type="page"/>
      </w:r>
    </w:p>
    <w:p w:rsidR="00901561" w:rsidRDefault="00BF4834" w:rsidP="00FD5764">
      <w:pPr>
        <w:pStyle w:val="DOC-TitoloSezione"/>
      </w:pPr>
      <w:bookmarkStart w:id="15" w:name="_Toc406417794"/>
      <w:bookmarkStart w:id="16" w:name="_Toc41035085"/>
      <w:r>
        <w:t>Sezione 1.</w:t>
      </w:r>
      <w:r w:rsidR="00F3735D" w:rsidRPr="00075AB7">
        <w:t xml:space="preserve">2 - </w:t>
      </w:r>
      <w:r w:rsidR="00D0087C" w:rsidRPr="00075AB7">
        <w:t>QUALIFICATORI PROFESSIONALI REGIONALI</w:t>
      </w:r>
      <w:r w:rsidR="00C96620" w:rsidRPr="00075AB7">
        <w:t xml:space="preserve"> (QPR)</w:t>
      </w:r>
      <w:bookmarkEnd w:id="15"/>
      <w:bookmarkEnd w:id="16"/>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45696F" w:rsidRPr="000B6155" w:rsidRDefault="00294169" w:rsidP="000B6155">
      <w:pPr>
        <w:pStyle w:val="DOC-TitoloSettoreXelenchi"/>
      </w:pPr>
      <w:r w:rsidRPr="000B6155">
        <w:t xml:space="preserve">LAVORAZIONI E </w:t>
      </w:r>
      <w:r w:rsidR="009A3ECB" w:rsidRPr="000B6155">
        <w:t>PRODUZION</w:t>
      </w:r>
      <w:r w:rsidR="00936F2C" w:rsidRPr="000B6155">
        <w:t>I</w:t>
      </w:r>
      <w:r w:rsidR="009A3ECB" w:rsidRPr="000B6155">
        <w:t xml:space="preserve"> ALIMENTAR</w:t>
      </w:r>
      <w:r w:rsidR="00936F2C" w:rsidRPr="000B6155">
        <w:t>I</w:t>
      </w:r>
    </w:p>
    <w:tbl>
      <w:tblPr>
        <w:tblW w:w="9590" w:type="dxa"/>
        <w:tblLayout w:type="fixed"/>
        <w:tblCellMar>
          <w:left w:w="10" w:type="dxa"/>
          <w:right w:w="10" w:type="dxa"/>
        </w:tblCellMar>
        <w:tblLook w:val="0000" w:firstRow="0" w:lastRow="0" w:firstColumn="0" w:lastColumn="0" w:noHBand="0" w:noVBand="0"/>
      </w:tblPr>
      <w:tblGrid>
        <w:gridCol w:w="10"/>
        <w:gridCol w:w="30"/>
        <w:gridCol w:w="10"/>
        <w:gridCol w:w="1368"/>
        <w:gridCol w:w="7422"/>
        <w:gridCol w:w="10"/>
        <w:gridCol w:w="690"/>
        <w:gridCol w:w="10"/>
        <w:gridCol w:w="30"/>
        <w:gridCol w:w="10"/>
      </w:tblGrid>
      <w:tr w:rsidR="00FA224A" w:rsidTr="00104AFE">
        <w:trPr>
          <w:gridBefore w:val="1"/>
          <w:wBefore w:w="10" w:type="dxa"/>
          <w:trHeight w:hRule="exact" w:val="320"/>
        </w:trPr>
        <w:tc>
          <w:tcPr>
            <w:tcW w:w="40" w:type="dxa"/>
            <w:gridSpan w:val="2"/>
          </w:tcPr>
          <w:p w:rsidR="00FA224A" w:rsidRDefault="00FA224A" w:rsidP="0080601A">
            <w:pPr>
              <w:pStyle w:val="EMPTYCELLSTYLE"/>
            </w:pPr>
            <w:bookmarkStart w:id="17"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Codice</w:t>
            </w:r>
          </w:p>
        </w:tc>
        <w:tc>
          <w:tcPr>
            <w:tcW w:w="7432" w:type="dxa"/>
            <w:gridSpan w:val="2"/>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Titolo</w:t>
            </w:r>
          </w:p>
        </w:tc>
        <w:tc>
          <w:tcPr>
            <w:tcW w:w="700" w:type="dxa"/>
            <w:gridSpan w:val="2"/>
            <w:tcBorders>
              <w:top w:val="single" w:sz="2" w:space="0" w:color="000000"/>
              <w:bottom w:val="single" w:sz="2" w:space="0" w:color="000000"/>
            </w:tcBorders>
            <w:shd w:val="clear" w:color="auto" w:fill="DEEAF6"/>
            <w:tcMar>
              <w:top w:w="0" w:type="dxa"/>
              <w:left w:w="0" w:type="dxa"/>
              <w:bottom w:w="40" w:type="dxa"/>
              <w:right w:w="0" w:type="dxa"/>
            </w:tcMar>
            <w:vAlign w:val="center"/>
          </w:tcPr>
          <w:p w:rsidR="00FA224A" w:rsidRDefault="00FA224A" w:rsidP="0080601A">
            <w:pPr>
              <w:pStyle w:val="DOC-ElencoIntestazioni"/>
            </w:pPr>
            <w:r>
              <w:t>EQF</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QPR-ALI-01</w:t>
            </w:r>
          </w:p>
        </w:tc>
        <w:tc>
          <w:tcPr>
            <w:tcW w:w="7432" w:type="dxa"/>
            <w:gridSpan w:val="2"/>
            <w:tcMar>
              <w:top w:w="0" w:type="dxa"/>
              <w:left w:w="60" w:type="dxa"/>
              <w:bottom w:w="0" w:type="dxa"/>
              <w:right w:w="0" w:type="dxa"/>
            </w:tcMar>
            <w:vAlign w:val="center"/>
          </w:tcPr>
          <w:p w:rsidR="00FA224A" w:rsidRDefault="00FA224A" w:rsidP="0080601A">
            <w:pPr>
              <w:pStyle w:val="DOC-ELenco"/>
            </w:pPr>
            <w:r>
              <w:t>DEFINIZIONE DELLA GAMMA DI PRODOTTI OFFERTI</w:t>
            </w:r>
          </w:p>
        </w:tc>
        <w:tc>
          <w:tcPr>
            <w:tcW w:w="700" w:type="dxa"/>
            <w:gridSpan w:val="2"/>
            <w:tcMar>
              <w:top w:w="0" w:type="dxa"/>
              <w:left w:w="60" w:type="dxa"/>
              <w:bottom w:w="0" w:type="dxa"/>
              <w:right w:w="0" w:type="dxa"/>
            </w:tcMar>
            <w:vAlign w:val="center"/>
          </w:tcPr>
          <w:p w:rsidR="00FA224A" w:rsidRDefault="00FA224A" w:rsidP="00FA224A">
            <w:pPr>
              <w:pStyle w:val="DOC-ElencoCx"/>
            </w:pPr>
            <w:r>
              <w:t>5</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QPR-ALI-02</w:t>
            </w:r>
          </w:p>
        </w:tc>
        <w:tc>
          <w:tcPr>
            <w:tcW w:w="7432" w:type="dxa"/>
            <w:gridSpan w:val="2"/>
            <w:tcMar>
              <w:top w:w="0" w:type="dxa"/>
              <w:left w:w="60" w:type="dxa"/>
              <w:bottom w:w="0" w:type="dxa"/>
              <w:right w:w="0" w:type="dxa"/>
            </w:tcMar>
            <w:vAlign w:val="center"/>
          </w:tcPr>
          <w:p w:rsidR="00FA224A" w:rsidRDefault="00FA224A" w:rsidP="0080601A">
            <w:pPr>
              <w:pStyle w:val="DOC-ELenco"/>
            </w:pPr>
            <w:r>
              <w:t>ORGANIZZAZIONE DELLA PRODUZIONE IN AMBITO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QPR-ALI-03</w:t>
            </w:r>
          </w:p>
        </w:tc>
        <w:tc>
          <w:tcPr>
            <w:tcW w:w="7432" w:type="dxa"/>
            <w:gridSpan w:val="2"/>
            <w:tcMar>
              <w:top w:w="0" w:type="dxa"/>
              <w:left w:w="60" w:type="dxa"/>
              <w:bottom w:w="0" w:type="dxa"/>
              <w:right w:w="0" w:type="dxa"/>
            </w:tcMar>
            <w:vAlign w:val="center"/>
          </w:tcPr>
          <w:p w:rsidR="00FA224A" w:rsidRDefault="00FA224A" w:rsidP="0080601A">
            <w:pPr>
              <w:pStyle w:val="DOC-ELenco"/>
            </w:pPr>
            <w:r>
              <w:t>PREPARAZIONE DI BASI PER LA PASTICCERIA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QPR-ALI-04</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PASTICCERIA FRESCA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QPR-ALI-05</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PASTICCERIA SECCA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QPR-ALI-06</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CIOCCOLATERIA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QPR-ALI-07</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CONFETTERIA E PICCOLE GOLOSITÀ DA BANCO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DEL GELATO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QPR-ALI-09</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ARTIGIANALE DI PANE, GRISSINI E CRACKERS</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QPR-ALI-10</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SUCCHI, CONFETTURE E CONSERVATI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QPR-ALI-11</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SALUMI DA CARNI TRITATE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QPR-ALI-12</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SALUMI DA PEZZO INTERO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QPR-ALI-13</w:t>
            </w:r>
          </w:p>
        </w:tc>
        <w:tc>
          <w:tcPr>
            <w:tcW w:w="7432" w:type="dxa"/>
            <w:gridSpan w:val="2"/>
            <w:tcMar>
              <w:top w:w="0" w:type="dxa"/>
              <w:left w:w="60" w:type="dxa"/>
              <w:bottom w:w="0" w:type="dxa"/>
              <w:right w:w="0" w:type="dxa"/>
            </w:tcMar>
            <w:vAlign w:val="center"/>
          </w:tcPr>
          <w:p w:rsidR="00FA224A" w:rsidRDefault="00FA224A" w:rsidP="0080601A">
            <w:pPr>
              <w:pStyle w:val="DOC-ELenco"/>
            </w:pPr>
            <w:r>
              <w:t>REALIZZAZIONE DEI TAGLI COMMERCIALI DELLE CARNI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QPR-ALI-14</w:t>
            </w:r>
          </w:p>
        </w:tc>
        <w:tc>
          <w:tcPr>
            <w:tcW w:w="7432" w:type="dxa"/>
            <w:gridSpan w:val="2"/>
            <w:tcMar>
              <w:top w:w="0" w:type="dxa"/>
              <w:left w:w="60" w:type="dxa"/>
              <w:bottom w:w="0" w:type="dxa"/>
              <w:right w:w="0" w:type="dxa"/>
            </w:tcMar>
            <w:vAlign w:val="center"/>
          </w:tcPr>
          <w:p w:rsidR="00FA224A" w:rsidRDefault="00FA224A" w:rsidP="0080601A">
            <w:pPr>
              <w:pStyle w:val="DOC-ELenco"/>
            </w:pPr>
            <w:r>
              <w:t>PREPARAZIONE DEL LATTE E DELLA CREMA E PRODUZIONE DI LATTE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QPR-ALI-15</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VINO</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QPR-ALI-16</w:t>
            </w:r>
          </w:p>
        </w:tc>
        <w:tc>
          <w:tcPr>
            <w:tcW w:w="7432" w:type="dxa"/>
            <w:gridSpan w:val="2"/>
            <w:tcMar>
              <w:top w:w="0" w:type="dxa"/>
              <w:left w:w="60" w:type="dxa"/>
              <w:bottom w:w="0" w:type="dxa"/>
              <w:right w:w="0" w:type="dxa"/>
            </w:tcMar>
            <w:vAlign w:val="center"/>
          </w:tcPr>
          <w:p w:rsidR="00FA224A" w:rsidRDefault="00FA224A" w:rsidP="0080601A">
            <w:pPr>
              <w:pStyle w:val="DOC-ELenco"/>
            </w:pPr>
            <w:r>
              <w:t>CONFEZIONAMENTO DEI PRODOTTI ALIMENTARI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QPR-ALI-17</w:t>
            </w:r>
          </w:p>
        </w:tc>
        <w:tc>
          <w:tcPr>
            <w:tcW w:w="7432" w:type="dxa"/>
            <w:gridSpan w:val="2"/>
            <w:tcMar>
              <w:top w:w="0" w:type="dxa"/>
              <w:left w:w="60" w:type="dxa"/>
              <w:bottom w:w="0" w:type="dxa"/>
              <w:right w:w="0" w:type="dxa"/>
            </w:tcMar>
            <w:vAlign w:val="center"/>
          </w:tcPr>
          <w:p w:rsidR="00FA224A" w:rsidRDefault="00FA224A" w:rsidP="0080601A">
            <w:pPr>
              <w:pStyle w:val="DOC-ELenco"/>
            </w:pPr>
            <w:r>
              <w:t>SUPERVISIONE DEL PROCESSO DI VINIFICAZIONE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YOGURT E DERIVATI DEL LATTE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QPR-ALI-19</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FORMAGGI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QPR-ALI-20</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FORMAGGI SPECIALI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QPR-ALI-21</w:t>
            </w:r>
          </w:p>
        </w:tc>
        <w:tc>
          <w:tcPr>
            <w:tcW w:w="7432" w:type="dxa"/>
            <w:gridSpan w:val="2"/>
            <w:tcMar>
              <w:top w:w="0" w:type="dxa"/>
              <w:left w:w="60" w:type="dxa"/>
              <w:bottom w:w="0" w:type="dxa"/>
              <w:right w:w="0" w:type="dxa"/>
            </w:tcMar>
            <w:vAlign w:val="center"/>
          </w:tcPr>
          <w:p w:rsidR="00FA224A" w:rsidRDefault="00FA224A" w:rsidP="0080601A">
            <w:pPr>
              <w:pStyle w:val="DOC-ELenco"/>
            </w:pPr>
            <w:r>
              <w:t>SVILUPPO DI UN SISTEMA DI AUTO-CONTROLLO PER LA SICUREZZA ALIMENTARE</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QPR-ALI-22</w:t>
            </w:r>
          </w:p>
        </w:tc>
        <w:tc>
          <w:tcPr>
            <w:tcW w:w="7432" w:type="dxa"/>
            <w:gridSpan w:val="2"/>
            <w:tcMar>
              <w:top w:w="0" w:type="dxa"/>
              <w:left w:w="60" w:type="dxa"/>
              <w:bottom w:w="0" w:type="dxa"/>
              <w:right w:w="0" w:type="dxa"/>
            </w:tcMar>
            <w:vAlign w:val="center"/>
          </w:tcPr>
          <w:p w:rsidR="00FA224A" w:rsidRDefault="00FA224A" w:rsidP="0080601A">
            <w:pPr>
              <w:pStyle w:val="DOC-ELenco"/>
            </w:pPr>
            <w:r>
              <w:t>PROGETTAZIONE ALIMENTARE DI PRODOTTI ARTIGIANALI</w:t>
            </w:r>
          </w:p>
        </w:tc>
        <w:tc>
          <w:tcPr>
            <w:tcW w:w="700" w:type="dxa"/>
            <w:gridSpan w:val="2"/>
            <w:tcMar>
              <w:top w:w="0" w:type="dxa"/>
              <w:left w:w="60" w:type="dxa"/>
              <w:bottom w:w="0" w:type="dxa"/>
              <w:right w:w="0" w:type="dxa"/>
            </w:tcMar>
            <w:vAlign w:val="center"/>
          </w:tcPr>
          <w:p w:rsidR="00FA224A" w:rsidRDefault="00FA224A" w:rsidP="00FA224A">
            <w:pPr>
              <w:pStyle w:val="DOC-ElencoCx"/>
            </w:pPr>
            <w:r>
              <w:t>5</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QPR-ALI-23</w:t>
            </w:r>
          </w:p>
        </w:tc>
        <w:tc>
          <w:tcPr>
            <w:tcW w:w="7432" w:type="dxa"/>
            <w:gridSpan w:val="2"/>
            <w:tcMar>
              <w:top w:w="0" w:type="dxa"/>
              <w:left w:w="60" w:type="dxa"/>
              <w:bottom w:w="0" w:type="dxa"/>
              <w:right w:w="0" w:type="dxa"/>
            </w:tcMar>
            <w:vAlign w:val="center"/>
          </w:tcPr>
          <w:p w:rsidR="00FA224A" w:rsidRDefault="00FA224A" w:rsidP="0080601A">
            <w:pPr>
              <w:pStyle w:val="DOC-ELenco"/>
            </w:pPr>
            <w:r>
              <w:t>ANALISI ORGANOLETTICA DEI PRODOTTI ALIMENTARI</w:t>
            </w:r>
          </w:p>
        </w:tc>
        <w:tc>
          <w:tcPr>
            <w:tcW w:w="700" w:type="dxa"/>
            <w:gridSpan w:val="2"/>
            <w:tcMar>
              <w:top w:w="0" w:type="dxa"/>
              <w:left w:w="60" w:type="dxa"/>
              <w:bottom w:w="0" w:type="dxa"/>
              <w:right w:w="0" w:type="dxa"/>
            </w:tcMar>
            <w:vAlign w:val="center"/>
          </w:tcPr>
          <w:p w:rsidR="00FA224A" w:rsidRDefault="00FA224A" w:rsidP="00FA224A">
            <w:pPr>
              <w:pStyle w:val="DOC-ElencoCx"/>
            </w:pPr>
            <w:r>
              <w:t>4</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QPR-ALI-24</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DI BIRRA</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QPR-ALI-25</w:t>
            </w:r>
          </w:p>
        </w:tc>
        <w:tc>
          <w:tcPr>
            <w:tcW w:w="7432" w:type="dxa"/>
            <w:gridSpan w:val="2"/>
            <w:tcMar>
              <w:top w:w="0" w:type="dxa"/>
              <w:left w:w="60" w:type="dxa"/>
              <w:bottom w:w="0" w:type="dxa"/>
              <w:right w:w="0" w:type="dxa"/>
            </w:tcMar>
            <w:vAlign w:val="center"/>
          </w:tcPr>
          <w:p w:rsidR="00FA224A" w:rsidRDefault="00FA224A" w:rsidP="0080601A">
            <w:pPr>
              <w:pStyle w:val="DOC-ELenco"/>
            </w:pPr>
            <w:r>
              <w:t>LAVORAZIONE DEL PESCE D'ACQUA DOLCE</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QPR-ALI-26</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DEI DISTILLATI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QPR-ALI-27</w:t>
            </w:r>
          </w:p>
        </w:tc>
        <w:tc>
          <w:tcPr>
            <w:tcW w:w="7432" w:type="dxa"/>
            <w:gridSpan w:val="2"/>
            <w:tcMar>
              <w:top w:w="0" w:type="dxa"/>
              <w:left w:w="60" w:type="dxa"/>
              <w:bottom w:w="0" w:type="dxa"/>
              <w:right w:w="0" w:type="dxa"/>
            </w:tcMar>
            <w:vAlign w:val="center"/>
          </w:tcPr>
          <w:p w:rsidR="00FA224A" w:rsidRDefault="00FA224A" w:rsidP="0080601A">
            <w:pPr>
              <w:pStyle w:val="DOC-ELenco"/>
            </w:pPr>
            <w:r>
              <w:t>TRASFORMAZIONE DEI PRODOTTI DISTILLATI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FA224A" w:rsidTr="00104AFE">
        <w:trPr>
          <w:gridBefore w:val="1"/>
          <w:wBefore w:w="10" w:type="dxa"/>
          <w:trHeight w:hRule="exact" w:val="380"/>
        </w:trPr>
        <w:tc>
          <w:tcPr>
            <w:tcW w:w="40" w:type="dxa"/>
            <w:gridSpan w:val="2"/>
          </w:tcPr>
          <w:p w:rsidR="00FA224A" w:rsidRDefault="00FA224A" w:rsidP="0080601A">
            <w:pPr>
              <w:pStyle w:val="EMPTYCELLSTYLE"/>
            </w:pPr>
          </w:p>
        </w:tc>
        <w:tc>
          <w:tcPr>
            <w:tcW w:w="1368" w:type="dxa"/>
            <w:tcMar>
              <w:top w:w="0" w:type="dxa"/>
              <w:left w:w="60" w:type="dxa"/>
              <w:bottom w:w="0" w:type="dxa"/>
              <w:right w:w="0" w:type="dxa"/>
            </w:tcMar>
            <w:vAlign w:val="center"/>
          </w:tcPr>
          <w:p w:rsidR="00FA224A" w:rsidRDefault="00FA224A" w:rsidP="0080601A">
            <w:pPr>
              <w:pStyle w:val="DOC-ElencoGrassetto"/>
            </w:pPr>
            <w:r>
              <w:t>QPR-ALI-28</w:t>
            </w:r>
          </w:p>
        </w:tc>
        <w:tc>
          <w:tcPr>
            <w:tcW w:w="7432" w:type="dxa"/>
            <w:gridSpan w:val="2"/>
            <w:tcMar>
              <w:top w:w="0" w:type="dxa"/>
              <w:left w:w="60" w:type="dxa"/>
              <w:bottom w:w="0" w:type="dxa"/>
              <w:right w:w="0" w:type="dxa"/>
            </w:tcMar>
            <w:vAlign w:val="center"/>
          </w:tcPr>
          <w:p w:rsidR="00FA224A" w:rsidRDefault="00FA224A" w:rsidP="0080601A">
            <w:pPr>
              <w:pStyle w:val="DOC-ELenco"/>
            </w:pPr>
            <w:r>
              <w:t>PRODUZIONE DEI LIQUORI</w:t>
            </w:r>
          </w:p>
        </w:tc>
        <w:tc>
          <w:tcPr>
            <w:tcW w:w="700" w:type="dxa"/>
            <w:gridSpan w:val="2"/>
            <w:tcMar>
              <w:top w:w="0" w:type="dxa"/>
              <w:left w:w="60" w:type="dxa"/>
              <w:bottom w:w="0" w:type="dxa"/>
              <w:right w:w="0" w:type="dxa"/>
            </w:tcMar>
            <w:vAlign w:val="center"/>
          </w:tcPr>
          <w:p w:rsidR="00FA224A" w:rsidRDefault="00FA224A" w:rsidP="00FA224A">
            <w:pPr>
              <w:pStyle w:val="DOC-ElencoCx"/>
            </w:pPr>
            <w:r>
              <w:t>3</w:t>
            </w:r>
          </w:p>
        </w:tc>
        <w:tc>
          <w:tcPr>
            <w:tcW w:w="40" w:type="dxa"/>
            <w:gridSpan w:val="2"/>
          </w:tcPr>
          <w:p w:rsidR="00FA224A" w:rsidRDefault="00FA224A" w:rsidP="0080601A">
            <w:pPr>
              <w:pStyle w:val="EMPTYCELLSTYLE"/>
            </w:pPr>
          </w:p>
        </w:tc>
      </w:tr>
      <w:tr w:rsidR="00104AFE" w:rsidTr="00104AFE">
        <w:tblPrEx>
          <w:tblLook w:val="04A0" w:firstRow="1" w:lastRow="0" w:firstColumn="1" w:lastColumn="0" w:noHBand="0" w:noVBand="1"/>
        </w:tblPrEx>
        <w:trPr>
          <w:gridAfter w:val="1"/>
          <w:wAfter w:w="10" w:type="dxa"/>
          <w:trHeight w:hRule="exact" w:val="380"/>
        </w:trPr>
        <w:tc>
          <w:tcPr>
            <w:tcW w:w="40" w:type="dxa"/>
            <w:gridSpan w:val="2"/>
          </w:tcPr>
          <w:p w:rsidR="00104AFE" w:rsidRDefault="00104AFE" w:rsidP="003F1F7D">
            <w:pPr>
              <w:pStyle w:val="EMPTYCELLSTYLE"/>
            </w:pPr>
          </w:p>
        </w:tc>
        <w:tc>
          <w:tcPr>
            <w:tcW w:w="1378" w:type="dxa"/>
            <w:gridSpan w:val="2"/>
            <w:tcMar>
              <w:top w:w="0" w:type="dxa"/>
              <w:left w:w="60" w:type="dxa"/>
              <w:bottom w:w="0" w:type="dxa"/>
              <w:right w:w="0" w:type="dxa"/>
            </w:tcMar>
            <w:vAlign w:val="center"/>
          </w:tcPr>
          <w:p w:rsidR="00104AFE" w:rsidRDefault="00104AFE" w:rsidP="003F1F7D">
            <w:pPr>
              <w:pStyle w:val="DOC-ElencoGrassetto"/>
            </w:pPr>
            <w:r>
              <w:t>QPR-ALI-29</w:t>
            </w:r>
          </w:p>
        </w:tc>
        <w:tc>
          <w:tcPr>
            <w:tcW w:w="7422" w:type="dxa"/>
            <w:tcMar>
              <w:top w:w="0" w:type="dxa"/>
              <w:left w:w="60" w:type="dxa"/>
              <w:bottom w:w="0" w:type="dxa"/>
              <w:right w:w="0" w:type="dxa"/>
            </w:tcMar>
            <w:vAlign w:val="center"/>
          </w:tcPr>
          <w:p w:rsidR="00104AFE" w:rsidRDefault="00104AFE" w:rsidP="003F1F7D">
            <w:pPr>
              <w:pStyle w:val="DOC-ELenco"/>
            </w:pPr>
            <w:r>
              <w:t>APPRONTAMENTO DI SPAZI, ATTREZZATURE E MATERIALI</w:t>
            </w:r>
          </w:p>
        </w:tc>
        <w:tc>
          <w:tcPr>
            <w:tcW w:w="700" w:type="dxa"/>
            <w:gridSpan w:val="2"/>
            <w:tcMar>
              <w:top w:w="0" w:type="dxa"/>
              <w:left w:w="60" w:type="dxa"/>
              <w:bottom w:w="0" w:type="dxa"/>
              <w:right w:w="0" w:type="dxa"/>
            </w:tcMar>
            <w:vAlign w:val="center"/>
          </w:tcPr>
          <w:p w:rsidR="00104AFE" w:rsidRDefault="00104AFE" w:rsidP="00104AFE">
            <w:pPr>
              <w:pStyle w:val="DOC-ELenco"/>
              <w:jc w:val="center"/>
            </w:pPr>
            <w:r>
              <w:t>3</w:t>
            </w:r>
          </w:p>
        </w:tc>
        <w:tc>
          <w:tcPr>
            <w:tcW w:w="40" w:type="dxa"/>
            <w:gridSpan w:val="2"/>
          </w:tcPr>
          <w:p w:rsidR="00104AFE" w:rsidRDefault="00104AFE" w:rsidP="003F1F7D">
            <w:pPr>
              <w:pStyle w:val="EMPTYCELLSTYLE"/>
            </w:pPr>
          </w:p>
        </w:tc>
      </w:tr>
    </w:tbl>
    <w:p w:rsidR="00075AB7" w:rsidRDefault="00D55939" w:rsidP="00234F95">
      <w:pPr>
        <w:pStyle w:val="DOC-TitoloSottoSezione"/>
      </w:pPr>
      <w:r>
        <w:br w:type="page"/>
      </w:r>
      <w:r w:rsidR="00075AB7">
        <w:t xml:space="preserve">Schede </w:t>
      </w:r>
      <w:r w:rsidR="00075AB7" w:rsidRPr="00075AB7">
        <w:t>descrittive</w:t>
      </w:r>
      <w:r w:rsidR="00075AB7">
        <w:t xml:space="preserve"> dei QPR</w:t>
      </w:r>
      <w:bookmarkEnd w:id="17"/>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8D6E12" w:rsidRDefault="008D6E12" w:rsidP="00C45997"/>
    <w:p w:rsidR="00104AFE" w:rsidRDefault="00104AFE" w:rsidP="00104AF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DEFINIZIONE DELLA GAMMA DI PRODOTTI OFFERTI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5</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31/03/2018</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cultura agro-alimentare</w:t>
            </w:r>
          </w:p>
          <w:p w:rsidR="00104AFE" w:rsidRDefault="00104AFE" w:rsidP="00104AFE">
            <w:pPr>
              <w:pStyle w:val="QPR-ConoscenzeAbilit"/>
              <w:ind w:left="283" w:hanging="198"/>
            </w:pPr>
            <w:r>
              <w:rPr>
                <w:noProof/>
              </w:rPr>
              <w:t>La produzione alimentare in Italia e in FVG: la tipicità come elemento di differenziazione</w:t>
            </w:r>
          </w:p>
          <w:p w:rsidR="00104AFE" w:rsidRDefault="00104AFE" w:rsidP="00104AFE">
            <w:pPr>
              <w:pStyle w:val="QPR-ConoscenzeAbilit"/>
              <w:ind w:left="283" w:hanging="198"/>
            </w:pPr>
            <w:r>
              <w:rPr>
                <w:noProof/>
              </w:rPr>
              <w:t>Elementi di marketing turistico e territoriale: analisi di mercato e studio della concorrenza</w:t>
            </w:r>
          </w:p>
          <w:p w:rsidR="00104AFE" w:rsidRDefault="00104AFE" w:rsidP="00104AFE">
            <w:pPr>
              <w:pStyle w:val="QPR-ConoscenzeAbilit"/>
              <w:ind w:left="283" w:hanging="198"/>
            </w:pPr>
            <w:r>
              <w:rPr>
                <w:noProof/>
              </w:rPr>
              <w:t>Modelli competitivi e strategie di sviluppo di prodotti tipici e di origine protetta</w:t>
            </w:r>
          </w:p>
          <w:p w:rsidR="00104AFE" w:rsidRDefault="00104AFE" w:rsidP="00104AFE">
            <w:pPr>
              <w:pStyle w:val="QPR-ConoscenzeAbilit"/>
              <w:ind w:left="283" w:hanging="198"/>
            </w:pPr>
            <w:r>
              <w:rPr>
                <w:noProof/>
              </w:rPr>
              <w:t>Metodi di pianificazione dell'offerta di servizi agro-alimentari: contesto, cliente, eventi</w:t>
            </w:r>
          </w:p>
          <w:p w:rsidR="00104AFE" w:rsidRDefault="00104AFE" w:rsidP="00104AFE">
            <w:pPr>
              <w:pStyle w:val="QPR-ConoscenzeAbilit"/>
              <w:ind w:left="283" w:hanging="198"/>
            </w:pPr>
            <w:r>
              <w:rPr>
                <w:noProof/>
              </w:rPr>
              <w:t>Elementi di economia: analisi di costo e definizione di prezzi</w:t>
            </w:r>
          </w:p>
          <w:p w:rsidR="00104AFE" w:rsidRDefault="00104AFE" w:rsidP="00104AFE">
            <w:pPr>
              <w:pStyle w:val="QPR-ConoscenzeAbilit"/>
              <w:ind w:left="283" w:hanging="198"/>
            </w:pPr>
            <w:r>
              <w:rPr>
                <w:noProof/>
              </w:rPr>
              <w:t>Tecniche di monitoraggio della customer satisfaction</w:t>
            </w:r>
          </w:p>
          <w:p w:rsidR="00104AFE" w:rsidRDefault="00104AFE" w:rsidP="00104AFE">
            <w:pPr>
              <w:pStyle w:val="QPR-ConoscenzeAbilit"/>
              <w:ind w:left="283" w:hanging="198"/>
            </w:pPr>
            <w:r>
              <w:rPr>
                <w:noProof/>
              </w:rPr>
              <w:t>Metodi e tecniche per la fidelizzazione del cliente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Analizzare il settore agro-alimentare, le sue caratteristiche e relazioni con altre aree territoriali</w:t>
            </w:r>
          </w:p>
          <w:p w:rsidR="00104AFE" w:rsidRDefault="00104AFE" w:rsidP="00104AFE">
            <w:pPr>
              <w:pStyle w:val="QPR-ConoscenzeAbilit"/>
              <w:ind w:left="283" w:hanging="198"/>
            </w:pPr>
            <w:r>
              <w:rPr>
                <w:noProof/>
              </w:rPr>
              <w:t>Posizionare la propria azienda e definire strategie di marketing</w:t>
            </w:r>
          </w:p>
          <w:p w:rsidR="00104AFE" w:rsidRDefault="00104AFE" w:rsidP="00104AFE">
            <w:pPr>
              <w:pStyle w:val="QPR-ConoscenzeAbilit"/>
              <w:ind w:left="283" w:hanging="198"/>
            </w:pPr>
            <w:r>
              <w:rPr>
                <w:noProof/>
              </w:rPr>
              <w:t>Individuare tipologie di prodotti/servizi in rapporto a target / esigenze di clientela</w:t>
            </w:r>
          </w:p>
          <w:p w:rsidR="00104AFE" w:rsidRDefault="00104AFE" w:rsidP="00104AFE">
            <w:pPr>
              <w:pStyle w:val="QPR-ConoscenzeAbilit"/>
              <w:ind w:left="283" w:hanging="198"/>
            </w:pPr>
            <w:r>
              <w:rPr>
                <w:noProof/>
              </w:rPr>
              <w:t>Ideare un'offerta di prodotti alimentari in linea con esigenze della clientela e fattibilità di costi</w:t>
            </w:r>
          </w:p>
          <w:p w:rsidR="00104AFE" w:rsidRDefault="00104AFE" w:rsidP="00104AFE">
            <w:pPr>
              <w:pStyle w:val="QPR-ConoscenzeAbilit"/>
              <w:ind w:left="283" w:hanging="198"/>
            </w:pPr>
            <w:r>
              <w:rPr>
                <w:noProof/>
              </w:rPr>
              <w:t>Applicare criteri per la verifica dei costi e del rapporto qualità-prezzo</w:t>
            </w:r>
          </w:p>
          <w:p w:rsidR="00104AFE" w:rsidRDefault="00104AFE" w:rsidP="00104AFE">
            <w:pPr>
              <w:pStyle w:val="QPR-ConoscenzeAbilit"/>
              <w:ind w:left="283" w:hanging="198"/>
            </w:pPr>
            <w:r>
              <w:rPr>
                <w:noProof/>
              </w:rPr>
              <w:t>Incentivare la produzione e commercializzazione del prodotto tipico locale</w:t>
            </w:r>
          </w:p>
          <w:p w:rsidR="00104AFE" w:rsidRDefault="00104AFE" w:rsidP="00104AFE">
            <w:pPr>
              <w:pStyle w:val="QPR-ConoscenzeAbilit"/>
              <w:ind w:left="283" w:hanging="198"/>
            </w:pPr>
            <w:r>
              <w:rPr>
                <w:noProof/>
              </w:rPr>
              <w:t>Applicare tecniche di monitoraggio e controllo della qualità del prodotto / servizio</w:t>
            </w:r>
          </w:p>
          <w:p w:rsidR="00104AFE" w:rsidRDefault="00104AFE" w:rsidP="00104AFE">
            <w:pPr>
              <w:pStyle w:val="QPR-ConoscenzeAbilit"/>
              <w:ind w:left="283" w:hanging="198"/>
            </w:pPr>
            <w:r>
              <w:rPr>
                <w:noProof/>
              </w:rPr>
              <w:t>Definire i prezzi dei prodotti offerti valutando la concorrenza</w:t>
            </w:r>
          </w:p>
          <w:p w:rsidR="00104AFE" w:rsidRDefault="00104AFE" w:rsidP="00104AFE">
            <w:pPr>
              <w:pStyle w:val="QPR-ConoscenzeAbilit"/>
              <w:ind w:left="283" w:hanging="198"/>
            </w:pPr>
            <w:r>
              <w:rPr>
                <w:noProof/>
              </w:rPr>
              <w:t>Applicare tecniche di customer satisfaction e fidelizzazione cliente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ORGANIZZAZIONE DELLA PRODUZIONE IN AMBITO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Tipologie di produzioni alimentari e relativi layout</w:t>
            </w:r>
          </w:p>
          <w:p w:rsidR="00104AFE" w:rsidRDefault="00104AFE" w:rsidP="00104AFE">
            <w:pPr>
              <w:pStyle w:val="QPR-ConoscenzeAbilit"/>
              <w:ind w:left="283" w:hanging="198"/>
            </w:pPr>
            <w:r>
              <w:rPr>
                <w:noProof/>
              </w:rPr>
              <w:t>Tecnologia delle diverse lavorazioni alimentari</w:t>
            </w:r>
          </w:p>
          <w:p w:rsidR="00104AFE" w:rsidRDefault="00104AFE" w:rsidP="00104AFE">
            <w:pPr>
              <w:pStyle w:val="QPR-ConoscenzeAbilit"/>
              <w:ind w:left="283" w:hanging="198"/>
            </w:pPr>
            <w:r>
              <w:rPr>
                <w:noProof/>
              </w:rPr>
              <w:t>Metodi di calcolo delle tempistiche di lavoro</w:t>
            </w:r>
          </w:p>
          <w:p w:rsidR="00104AFE" w:rsidRDefault="00104AFE" w:rsidP="00104AFE">
            <w:pPr>
              <w:pStyle w:val="QPR-ConoscenzeAbilit"/>
              <w:ind w:left="283" w:hanging="198"/>
            </w:pPr>
            <w:r>
              <w:rPr>
                <w:noProof/>
              </w:rPr>
              <w:t>Tecniche di calcolo della convenienza economica</w:t>
            </w:r>
          </w:p>
          <w:p w:rsidR="00104AFE" w:rsidRDefault="00104AFE" w:rsidP="00104AFE">
            <w:pPr>
              <w:pStyle w:val="QPR-ConoscenzeAbilit"/>
              <w:ind w:left="283" w:hanging="198"/>
            </w:pPr>
            <w:r>
              <w:rPr>
                <w:noProof/>
              </w:rPr>
              <w:t>Principi e criteri di programmazione del processo produttivo in ambito agro-alimentare</w:t>
            </w:r>
          </w:p>
          <w:p w:rsidR="00104AFE" w:rsidRDefault="00104AFE" w:rsidP="00104AFE">
            <w:pPr>
              <w:pStyle w:val="QPR-ConoscenzeAbilit"/>
              <w:ind w:left="283" w:hanging="198"/>
            </w:pPr>
            <w:r>
              <w:rPr>
                <w:noProof/>
              </w:rPr>
              <w:t>Modulistica aziendale di riferimento (programmi di produzione, schede monitoraggio e controllo)</w:t>
            </w:r>
          </w:p>
          <w:p w:rsidR="00104AFE" w:rsidRDefault="00104AFE" w:rsidP="00104AFE">
            <w:pPr>
              <w:pStyle w:val="QPR-ConoscenzeAbilit"/>
              <w:ind w:left="283" w:hanging="198"/>
            </w:pPr>
            <w:r>
              <w:rPr>
                <w:noProof/>
              </w:rPr>
              <w:t>Caratteristiche di specifici software per la pianificazione e gestione risorse</w:t>
            </w:r>
          </w:p>
          <w:p w:rsidR="00104AFE" w:rsidRDefault="00104AFE" w:rsidP="00104AFE">
            <w:pPr>
              <w:pStyle w:val="QPR-ConoscenzeAbilit"/>
              <w:ind w:left="283" w:hanging="198"/>
            </w:pPr>
            <w:r>
              <w:rPr>
                <w:noProof/>
              </w:rPr>
              <w:t>Regole e criteri per la gestione del personale: turni, assenze, malattie, ecc.</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Identificare le determinanti strutturali e prestazionali delle risorse disponibili a disposizione</w:t>
            </w:r>
          </w:p>
          <w:p w:rsidR="00104AFE" w:rsidRDefault="00104AFE" w:rsidP="00104AFE">
            <w:pPr>
              <w:pStyle w:val="QPR-ConoscenzeAbilit"/>
              <w:ind w:left="283" w:hanging="198"/>
            </w:pPr>
            <w:r>
              <w:rPr>
                <w:noProof/>
              </w:rPr>
              <w:t>Analizzare la documentazione delle commesse per individuare gli elementi utili a definire priorità e risorse necessarie</w:t>
            </w:r>
          </w:p>
          <w:p w:rsidR="00104AFE" w:rsidRDefault="00104AFE" w:rsidP="00104AFE">
            <w:pPr>
              <w:pStyle w:val="QPR-ConoscenzeAbilit"/>
              <w:ind w:left="283" w:hanging="198"/>
            </w:pPr>
            <w:r>
              <w:rPr>
                <w:noProof/>
              </w:rPr>
              <w:t>Programmare il ciclo di produzione delle singole commesse alimentari ottimizzando l'uso delle risorse materiali e umane disponibili</w:t>
            </w:r>
          </w:p>
          <w:p w:rsidR="00104AFE" w:rsidRDefault="00104AFE" w:rsidP="00104AFE">
            <w:pPr>
              <w:pStyle w:val="QPR-ConoscenzeAbilit"/>
              <w:ind w:left="283" w:hanging="198"/>
            </w:pPr>
            <w:r>
              <w:rPr>
                <w:noProof/>
              </w:rPr>
              <w:t>Monitorare il processo produttivo intervenendo con aggiustamenti nel caso di non conformità</w:t>
            </w:r>
          </w:p>
          <w:p w:rsidR="00104AFE" w:rsidRDefault="00104AFE" w:rsidP="00104AFE">
            <w:pPr>
              <w:pStyle w:val="QPR-ConoscenzeAbilit"/>
              <w:ind w:left="283" w:hanging="198"/>
            </w:pPr>
            <w:r>
              <w:rPr>
                <w:noProof/>
              </w:rPr>
              <w:t>Utilizzare programmi informatici specifici per programmare e monitorare i processi produttivi</w:t>
            </w:r>
          </w:p>
          <w:p w:rsidR="00104AFE" w:rsidRDefault="00104AFE" w:rsidP="00104AFE">
            <w:pPr>
              <w:pStyle w:val="QPR-ConoscenzeAbilit"/>
              <w:ind w:left="283" w:hanging="198"/>
            </w:pPr>
            <w:r>
              <w:rPr>
                <w:noProof/>
              </w:rPr>
              <w:t>Gestire criticità legate al personale in produzione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PREPARAZIONE DI BASI PER LA PASTICCERIA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dei piano di produzione, il soggetto è in grado di preparare le basi (es. impasti base, creme, bagne, salse, gelatine, meringhe, elementi decorativi a base di panna, glasse, zucchero) necessarie per la successiva realizzazione di prodotti di pasticceria nel rispetto delle norme di sicurezza e di igiene e HACCP.</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della tradizione pasticcera</w:t>
            </w:r>
          </w:p>
          <w:p w:rsidR="00104AFE" w:rsidRDefault="00104AFE" w:rsidP="00104AFE">
            <w:pPr>
              <w:pStyle w:val="QPR-ConoscenzeAbilit"/>
              <w:ind w:left="283" w:hanging="198"/>
            </w:pPr>
            <w:r>
              <w:rPr>
                <w:noProof/>
              </w:rPr>
              <w:t>Tecniche di pianificazione del lavoro</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Tecniche di conservazione dei semilavorati</w:t>
            </w:r>
          </w:p>
          <w:p w:rsidR="00104AFE" w:rsidRDefault="00104AFE" w:rsidP="00104AFE">
            <w:pPr>
              <w:pStyle w:val="QPR-ConoscenzeAbilit"/>
              <w:ind w:left="283" w:hanging="198"/>
            </w:pPr>
            <w:r>
              <w:rPr>
                <w:noProof/>
              </w:rPr>
              <w:t>Caratteristiche e specificità delle diverse basi</w:t>
            </w:r>
          </w:p>
          <w:p w:rsidR="00104AFE" w:rsidRDefault="00104AFE" w:rsidP="00104AFE">
            <w:pPr>
              <w:pStyle w:val="QPR-ConoscenzeAbilit"/>
              <w:ind w:left="283" w:hanging="198"/>
            </w:pPr>
            <w:r>
              <w:rPr>
                <w:noProof/>
              </w:rPr>
              <w:t>I procedimenti di lavoro per la preparazione delle diverse basi (dosaggio ingredienti, amalgama degli impasti e delle creme, eventuale cottura)</w:t>
            </w:r>
          </w:p>
          <w:p w:rsidR="00104AFE" w:rsidRDefault="00104AFE" w:rsidP="00104AFE">
            <w:pPr>
              <w:pStyle w:val="QPR-ConoscenzeAbilit"/>
              <w:ind w:left="283" w:hanging="198"/>
            </w:pPr>
            <w:r>
              <w:rPr>
                <w:noProof/>
              </w:rPr>
              <w:t>Classificazione e funzioni delle basi di pasticceria</w:t>
            </w:r>
          </w:p>
          <w:p w:rsidR="00104AFE" w:rsidRDefault="00104AFE" w:rsidP="00104AFE">
            <w:pPr>
              <w:pStyle w:val="QPR-ConoscenzeAbilit"/>
              <w:ind w:left="283" w:hanging="198"/>
            </w:pPr>
            <w:r>
              <w:rPr>
                <w:noProof/>
              </w:rPr>
              <w:t>Principali intolleranze e allergie alimentari</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la preparazione delle diverse basi</w:t>
            </w:r>
          </w:p>
          <w:p w:rsidR="00104AFE" w:rsidRDefault="00104AFE" w:rsidP="00104AFE">
            <w:pPr>
              <w:pStyle w:val="QPR-ConoscenzeAbilit"/>
              <w:ind w:left="283" w:hanging="198"/>
            </w:pPr>
            <w:r>
              <w:rPr>
                <w:noProof/>
              </w:rPr>
              <w:t>Preparare le paste base: frolla e sfoglia</w:t>
            </w:r>
          </w:p>
          <w:p w:rsidR="00104AFE" w:rsidRDefault="00104AFE" w:rsidP="00104AFE">
            <w:pPr>
              <w:pStyle w:val="QPR-ConoscenzeAbilit"/>
              <w:ind w:left="283" w:hanging="198"/>
            </w:pPr>
            <w:r>
              <w:rPr>
                <w:noProof/>
              </w:rPr>
              <w:t>Preparare le masse base: montata e reale</w:t>
            </w:r>
          </w:p>
          <w:p w:rsidR="00104AFE" w:rsidRDefault="00104AFE" w:rsidP="00104AFE">
            <w:pPr>
              <w:pStyle w:val="QPR-ConoscenzeAbilit"/>
              <w:ind w:left="283" w:hanging="198"/>
            </w:pPr>
            <w:r>
              <w:rPr>
                <w:noProof/>
              </w:rPr>
              <w:t>Preparare bignè da riempire successivamente</w:t>
            </w:r>
          </w:p>
          <w:p w:rsidR="00104AFE" w:rsidRDefault="00104AFE" w:rsidP="00104AFE">
            <w:pPr>
              <w:pStyle w:val="QPR-ConoscenzeAbilit"/>
              <w:ind w:left="283" w:hanging="198"/>
            </w:pPr>
            <w:r>
              <w:rPr>
                <w:noProof/>
              </w:rPr>
              <w:t>Preparare creme di pasticceria: pasticcera, chantilly, bavaresi, soffici, cremose, inserimenti</w:t>
            </w:r>
          </w:p>
          <w:p w:rsidR="00104AFE" w:rsidRDefault="00104AFE" w:rsidP="00104AFE">
            <w:pPr>
              <w:pStyle w:val="QPR-ConoscenzeAbilit"/>
              <w:ind w:left="283" w:hanging="198"/>
            </w:pPr>
            <w:r>
              <w:rPr>
                <w:noProof/>
              </w:rPr>
              <w:t>Preparare bagne, salse e marmellate</w:t>
            </w:r>
          </w:p>
          <w:p w:rsidR="00104AFE" w:rsidRDefault="00104AFE" w:rsidP="00104AFE">
            <w:pPr>
              <w:pStyle w:val="QPR-ConoscenzeAbilit"/>
              <w:ind w:left="283" w:hanging="198"/>
            </w:pPr>
            <w:r>
              <w:rPr>
                <w:noProof/>
              </w:rPr>
              <w:t>Preparare gelatine, glasse e meringhe</w:t>
            </w:r>
          </w:p>
          <w:p w:rsidR="00104AFE" w:rsidRDefault="00104AFE" w:rsidP="00104AFE">
            <w:pPr>
              <w:pStyle w:val="QPR-ConoscenzeAbilit"/>
              <w:ind w:left="283" w:hanging="198"/>
            </w:pPr>
            <w:r>
              <w:rPr>
                <w:noProof/>
              </w:rPr>
              <w:t>Preparare elementi decorativi a base di cioccolato</w:t>
            </w:r>
          </w:p>
          <w:p w:rsidR="00104AFE" w:rsidRDefault="00104AFE" w:rsidP="00104AFE">
            <w:pPr>
              <w:pStyle w:val="QPR-ConoscenzeAbilit"/>
              <w:ind w:left="283" w:hanging="198"/>
            </w:pPr>
            <w:r>
              <w:rPr>
                <w:noProof/>
              </w:rPr>
              <w:t>Preparare elementi decorativi a base di zucchero</w:t>
            </w:r>
          </w:p>
          <w:p w:rsidR="00104AFE" w:rsidRDefault="00104AFE" w:rsidP="00104AFE">
            <w:pPr>
              <w:pStyle w:val="QPR-ConoscenzeAbilit"/>
              <w:ind w:left="283" w:hanging="198"/>
            </w:pPr>
            <w:r>
              <w:rPr>
                <w:noProof/>
              </w:rPr>
              <w:t>Adottare adeguate modalità di conservazione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PASTICCERIA FRESCA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3</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realizzare prodotti di pasticceria fresca (es. paste da banco, pasticcini mignon, dolci da credenza e dessert da ristorazione),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pasticceria fresca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Criteri di bilanciamento (ingredienti, quantitativi, calorie) delle ricette di pasticceria</w:t>
            </w:r>
          </w:p>
          <w:p w:rsidR="00104AFE" w:rsidRDefault="00104AFE" w:rsidP="00104AFE">
            <w:pPr>
              <w:pStyle w:val="QPR-ConoscenzeAbilit"/>
              <w:ind w:left="283" w:hanging="198"/>
            </w:pPr>
            <w:r>
              <w:rPr>
                <w:noProof/>
              </w:rPr>
              <w:t>Tecniche di lavorazione e assemblaggio di materie prime e semilavorati per la realizzazione dei prodotti di pasticceria</w:t>
            </w:r>
          </w:p>
          <w:p w:rsidR="00104AFE" w:rsidRDefault="00104AFE" w:rsidP="00104AFE">
            <w:pPr>
              <w:pStyle w:val="QPR-ConoscenzeAbilit"/>
              <w:ind w:left="283" w:hanging="198"/>
            </w:pPr>
            <w:r>
              <w:rPr>
                <w:noProof/>
              </w:rPr>
              <w:t>Tecniche di decorazione e di cake design</w:t>
            </w:r>
          </w:p>
          <w:p w:rsidR="00104AFE" w:rsidRDefault="00104AFE" w:rsidP="00104AFE">
            <w:pPr>
              <w:pStyle w:val="QPR-ConoscenzeAbilit"/>
              <w:ind w:left="283" w:hanging="198"/>
            </w:pPr>
            <w:r>
              <w:rPr>
                <w:noProof/>
              </w:rPr>
              <w:t>Tecniche di conservazione dei prodotti di pasticceria</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dolci e salate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Produrre paste da banco classiche e composte</w:t>
            </w:r>
          </w:p>
          <w:p w:rsidR="00104AFE" w:rsidRDefault="00104AFE" w:rsidP="00104AFE">
            <w:pPr>
              <w:pStyle w:val="QPR-ConoscenzeAbilit"/>
              <w:ind w:left="283" w:hanging="198"/>
            </w:pPr>
            <w:r>
              <w:rPr>
                <w:noProof/>
              </w:rPr>
              <w:t>Produrre pasticcini mignon farciti e decorati</w:t>
            </w:r>
          </w:p>
          <w:p w:rsidR="00104AFE" w:rsidRDefault="00104AFE" w:rsidP="00104AFE">
            <w:pPr>
              <w:pStyle w:val="QPR-ConoscenzeAbilit"/>
              <w:ind w:left="283" w:hanging="198"/>
            </w:pPr>
            <w:r>
              <w:rPr>
                <w:noProof/>
              </w:rPr>
              <w:t>Realizzare tramezzini e tartine decorate</w:t>
            </w:r>
          </w:p>
          <w:p w:rsidR="00104AFE" w:rsidRDefault="00104AFE" w:rsidP="00104AFE">
            <w:pPr>
              <w:pStyle w:val="QPR-ConoscenzeAbilit"/>
              <w:ind w:left="283" w:hanging="198"/>
            </w:pPr>
            <w:r>
              <w:rPr>
                <w:noProof/>
              </w:rPr>
              <w:t>Realizzare dolci da credenza classici e assemblati</w:t>
            </w:r>
          </w:p>
          <w:p w:rsidR="00104AFE" w:rsidRDefault="00104AFE" w:rsidP="00104AFE">
            <w:pPr>
              <w:pStyle w:val="QPR-ConoscenzeAbilit"/>
              <w:ind w:left="283" w:hanging="198"/>
            </w:pPr>
            <w:r>
              <w:rPr>
                <w:noProof/>
              </w:rPr>
              <w:t>Realizzare torte moderne e artistiche</w:t>
            </w:r>
          </w:p>
          <w:p w:rsidR="00104AFE" w:rsidRDefault="00104AFE" w:rsidP="00104AFE">
            <w:pPr>
              <w:pStyle w:val="QPR-ConoscenzeAbilit"/>
              <w:ind w:left="283" w:hanging="198"/>
            </w:pPr>
            <w:r>
              <w:rPr>
                <w:noProof/>
              </w:rPr>
              <w:t>Realizzare dessert da ristorazione</w:t>
            </w:r>
          </w:p>
          <w:p w:rsidR="00104AFE" w:rsidRDefault="00104AFE" w:rsidP="00104AFE">
            <w:pPr>
              <w:pStyle w:val="QPR-ConoscenzeAbilit"/>
              <w:ind w:left="283" w:hanging="198"/>
            </w:pPr>
            <w:r>
              <w:rPr>
                <w:noProof/>
              </w:rPr>
              <w:t>Realizzare prodotti per intolleranti e allergici</w:t>
            </w:r>
          </w:p>
          <w:p w:rsidR="00104AFE" w:rsidRDefault="00104AFE" w:rsidP="00104AFE">
            <w:pPr>
              <w:pStyle w:val="QPR-ConoscenzeAbilit"/>
              <w:ind w:left="283" w:hanging="198"/>
            </w:pPr>
            <w:r>
              <w:rPr>
                <w:noProof/>
              </w:rPr>
              <w:t>Decorare i diversi prodotti di pasticceria fresca</w:t>
            </w:r>
          </w:p>
          <w:p w:rsidR="00104AFE" w:rsidRDefault="00104AFE" w:rsidP="00104AFE">
            <w:pPr>
              <w:pStyle w:val="QPR-ConoscenzeAbilit"/>
              <w:ind w:left="283" w:hanging="198"/>
            </w:pPr>
            <w:r>
              <w:rPr>
                <w:noProof/>
              </w:rPr>
              <w:t>Allestire i vassoi di pasticcini e confezionare i dolci artigianali per la vendita al pubblico</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PASTICCERIA SECCA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13/01/2020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realizzare prodotti artigianali di pasticceria secca dolce e salata (es. biscotteria, paste secche da banco, snack salati, dolci fritti, torte da forno e grandi lievitati),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pasticceria da forno o fritta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Criteri di bilanciamento (ingredienti, quantitativi, calorie) delle ricette di pasticceria</w:t>
            </w:r>
          </w:p>
          <w:p w:rsidR="00104AFE" w:rsidRDefault="00104AFE" w:rsidP="00104AFE">
            <w:pPr>
              <w:pStyle w:val="QPR-ConoscenzeAbilit"/>
              <w:ind w:left="283" w:hanging="198"/>
            </w:pPr>
            <w:r>
              <w:rPr>
                <w:noProof/>
              </w:rPr>
              <w:t>Caratteristiche delle principali attrezzature e utensili impiegati nel  settore (es. forno, cella di lievitazione)</w:t>
            </w:r>
          </w:p>
          <w:p w:rsidR="00104AFE" w:rsidRDefault="00104AFE" w:rsidP="00104AFE">
            <w:pPr>
              <w:pStyle w:val="QPR-ConoscenzeAbilit"/>
              <w:ind w:left="283" w:hanging="198"/>
            </w:pPr>
            <w:r>
              <w:rPr>
                <w:noProof/>
              </w:rPr>
              <w:t>Tecniche di confezionamento dei prodotti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dolci e salate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Produrre diverse tipologie di biscotti dolci e salati</w:t>
            </w:r>
          </w:p>
          <w:p w:rsidR="00104AFE" w:rsidRDefault="00104AFE" w:rsidP="00104AFE">
            <w:pPr>
              <w:pStyle w:val="QPR-ConoscenzeAbilit"/>
              <w:ind w:left="283" w:hanging="198"/>
            </w:pPr>
            <w:r>
              <w:rPr>
                <w:noProof/>
              </w:rPr>
              <w:t>Produrre paste da banco e snack salati</w:t>
            </w:r>
          </w:p>
          <w:p w:rsidR="00104AFE" w:rsidRDefault="00104AFE" w:rsidP="00104AFE">
            <w:pPr>
              <w:pStyle w:val="QPR-ConoscenzeAbilit"/>
              <w:ind w:left="283" w:hanging="198"/>
            </w:pPr>
            <w:r>
              <w:rPr>
                <w:noProof/>
              </w:rPr>
              <w:t>Produrre dolci fritti dolci e salati</w:t>
            </w:r>
          </w:p>
          <w:p w:rsidR="00104AFE" w:rsidRDefault="00104AFE" w:rsidP="00104AFE">
            <w:pPr>
              <w:pStyle w:val="QPR-ConoscenzeAbilit"/>
              <w:ind w:left="283" w:hanging="198"/>
            </w:pPr>
            <w:r>
              <w:rPr>
                <w:noProof/>
              </w:rPr>
              <w:t>Realizzare torte da forno</w:t>
            </w:r>
          </w:p>
          <w:p w:rsidR="00104AFE" w:rsidRDefault="00104AFE" w:rsidP="00104AFE">
            <w:pPr>
              <w:pStyle w:val="QPR-ConoscenzeAbilit"/>
              <w:ind w:left="283" w:hanging="198"/>
            </w:pPr>
            <w:r>
              <w:rPr>
                <w:noProof/>
              </w:rPr>
              <w:t>Produrre grandi dolci lievitati (es. pandoro, panettone, colomba)</w:t>
            </w:r>
          </w:p>
          <w:p w:rsidR="00104AFE" w:rsidRDefault="00104AFE" w:rsidP="00104AFE">
            <w:pPr>
              <w:pStyle w:val="QPR-ConoscenzeAbilit"/>
              <w:ind w:left="283" w:hanging="198"/>
            </w:pPr>
            <w:r>
              <w:rPr>
                <w:noProof/>
              </w:rPr>
              <w:t>Allestire i vassoi di pasticcini e snack e confezionare i dolci artigianali per la vendita al pubblico</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CIOCCOLATERIA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08/01/2020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sulla cioccolateria in Italia</w:t>
            </w:r>
          </w:p>
          <w:p w:rsidR="00104AFE" w:rsidRDefault="00104AFE" w:rsidP="00104AFE">
            <w:pPr>
              <w:pStyle w:val="QPR-ConoscenzeAbilit"/>
              <w:ind w:left="283" w:hanging="198"/>
            </w:pPr>
            <w:r>
              <w:rPr>
                <w:noProof/>
              </w:rPr>
              <w:t>Organizzazione del laboratorio di cioccolateria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Caratteristiche e varietà del cacao</w:t>
            </w:r>
          </w:p>
          <w:p w:rsidR="00104AFE" w:rsidRDefault="00104AFE" w:rsidP="00104AFE">
            <w:pPr>
              <w:pStyle w:val="QPR-ConoscenzeAbilit"/>
              <w:ind w:left="283" w:hanging="198"/>
            </w:pPr>
            <w:r>
              <w:rPr>
                <w:noProof/>
              </w:rPr>
              <w:t>Classificazione del cioccolato e relativi prodotti</w:t>
            </w:r>
          </w:p>
          <w:p w:rsidR="00104AFE" w:rsidRDefault="00104AFE" w:rsidP="00104AFE">
            <w:pPr>
              <w:pStyle w:val="QPR-ConoscenzeAbilit"/>
              <w:ind w:left="283" w:hanging="198"/>
            </w:pPr>
            <w:r>
              <w:rPr>
                <w:noProof/>
              </w:rPr>
              <w:t>Processo di produzione del cioccolato: miscelazione, concaggio, temperaggio, e modellaggio</w:t>
            </w:r>
          </w:p>
          <w:p w:rsidR="00104AFE" w:rsidRDefault="00104AFE" w:rsidP="00104AFE">
            <w:pPr>
              <w:pStyle w:val="QPR-ConoscenzeAbilit"/>
              <w:ind w:left="283" w:hanging="198"/>
            </w:pPr>
            <w:r>
              <w:rPr>
                <w:noProof/>
              </w:rPr>
              <w:t>Processo di farcitura di prodotti di cioccolateria</w:t>
            </w:r>
          </w:p>
          <w:p w:rsidR="00104AFE" w:rsidRDefault="00104AFE" w:rsidP="00104AFE">
            <w:pPr>
              <w:pStyle w:val="QPR-ConoscenzeAbilit"/>
              <w:ind w:left="283" w:hanging="198"/>
            </w:pPr>
            <w:r>
              <w:rPr>
                <w:noProof/>
              </w:rPr>
              <w:t>Tecniche di decorazione dei prodotti di cioccolateria</w:t>
            </w:r>
          </w:p>
          <w:p w:rsidR="00104AFE" w:rsidRDefault="00104AFE" w:rsidP="00104AFE">
            <w:pPr>
              <w:pStyle w:val="QPR-ConoscenzeAbilit"/>
              <w:ind w:left="283" w:hanging="198"/>
            </w:pPr>
            <w:r>
              <w:rPr>
                <w:noProof/>
              </w:rPr>
              <w:t>Tecniche di conservazione dei prodotti alimentari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fasi di lavorazione dei prodotti di cioccolateria</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Effettuare il temperaggio del cioccolato</w:t>
            </w:r>
          </w:p>
          <w:p w:rsidR="00104AFE" w:rsidRDefault="00104AFE" w:rsidP="00104AFE">
            <w:pPr>
              <w:pStyle w:val="QPR-ConoscenzeAbilit"/>
              <w:ind w:left="283" w:hanging="198"/>
            </w:pPr>
            <w:r>
              <w:rPr>
                <w:noProof/>
              </w:rPr>
              <w:t>Preparare creme e farciture (ganache)</w:t>
            </w:r>
          </w:p>
          <w:p w:rsidR="00104AFE" w:rsidRDefault="00104AFE" w:rsidP="00104AFE">
            <w:pPr>
              <w:pStyle w:val="QPR-ConoscenzeAbilit"/>
              <w:ind w:left="283" w:hanging="198"/>
            </w:pPr>
            <w:r>
              <w:rPr>
                <w:noProof/>
              </w:rPr>
              <w:t>Realizzare cioccolateria semplice o farcita composta in stampi o modellata a mano</w:t>
            </w:r>
          </w:p>
          <w:p w:rsidR="00104AFE" w:rsidRDefault="00104AFE" w:rsidP="00104AFE">
            <w:pPr>
              <w:pStyle w:val="QPR-ConoscenzeAbilit"/>
              <w:ind w:left="283" w:hanging="198"/>
            </w:pPr>
            <w:r>
              <w:rPr>
                <w:noProof/>
              </w:rPr>
              <w:t>Realizzare cioccolata figurata cava (uova, coniglietti) comprensiva di eventuale decorazione</w:t>
            </w:r>
          </w:p>
          <w:p w:rsidR="00104AFE" w:rsidRDefault="00104AFE" w:rsidP="00104AFE">
            <w:pPr>
              <w:pStyle w:val="QPR-ConoscenzeAbilit"/>
              <w:ind w:left="283" w:hanging="198"/>
            </w:pPr>
            <w:r>
              <w:rPr>
                <w:noProof/>
              </w:rPr>
              <w:t>Approntare confezioni, vassoi e vetrine per i clienti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CONFETTERIA E PICCOLE GOLOSITÀ DA BANCO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3</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legati alla tradizione pasticcera italiana</w:t>
            </w:r>
          </w:p>
          <w:p w:rsidR="00104AFE" w:rsidRDefault="00104AFE" w:rsidP="00104AFE">
            <w:pPr>
              <w:pStyle w:val="QPR-ConoscenzeAbilit"/>
              <w:ind w:left="283" w:hanging="198"/>
            </w:pPr>
            <w:r>
              <w:rPr>
                <w:noProof/>
              </w:rPr>
              <w:t>Organizzazione del laboratorio di pasticceria</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Criteri di bilanciamento (ingredienti, quantitativi, calorie) delle ricette di confetteria</w:t>
            </w:r>
          </w:p>
          <w:p w:rsidR="00104AFE" w:rsidRDefault="00104AFE" w:rsidP="00104AFE">
            <w:pPr>
              <w:pStyle w:val="QPR-ConoscenzeAbilit"/>
              <w:ind w:left="283" w:hanging="198"/>
            </w:pPr>
            <w:r>
              <w:rPr>
                <w:noProof/>
              </w:rPr>
              <w:t>Caratteristiche e specificità dei diversi prodotti artigianali di confetteria</w:t>
            </w:r>
          </w:p>
          <w:p w:rsidR="00104AFE" w:rsidRDefault="00104AFE" w:rsidP="00104AFE">
            <w:pPr>
              <w:pStyle w:val="QPR-ConoscenzeAbilit"/>
              <w:ind w:left="283" w:hanging="198"/>
            </w:pPr>
            <w:r>
              <w:rPr>
                <w:noProof/>
              </w:rPr>
              <w:t>Processo di lavorazione dei prodotti di confetteria</w:t>
            </w:r>
          </w:p>
          <w:p w:rsidR="00104AFE" w:rsidRDefault="00104AFE" w:rsidP="00104AFE">
            <w:pPr>
              <w:pStyle w:val="QPR-ConoscenzeAbilit"/>
              <w:ind w:left="283" w:hanging="198"/>
            </w:pPr>
            <w:r>
              <w:rPr>
                <w:noProof/>
              </w:rPr>
              <w:t>Processo di canditura, caramellatura e gelatinatura</w:t>
            </w:r>
          </w:p>
          <w:p w:rsidR="00104AFE" w:rsidRDefault="00104AFE" w:rsidP="00104AFE">
            <w:pPr>
              <w:pStyle w:val="QPR-ConoscenzeAbilit"/>
              <w:ind w:left="283" w:hanging="198"/>
            </w:pPr>
            <w:r>
              <w:rPr>
                <w:noProof/>
              </w:rPr>
              <w:t>Processo di produzione di torroni e croccanti</w:t>
            </w:r>
          </w:p>
          <w:p w:rsidR="00104AFE" w:rsidRDefault="00104AFE" w:rsidP="00104AFE">
            <w:pPr>
              <w:pStyle w:val="QPR-ConoscenzeAbilit"/>
              <w:ind w:left="283" w:hanging="198"/>
            </w:pPr>
            <w:r>
              <w:rPr>
                <w:noProof/>
              </w:rPr>
              <w:t>Tecniche di conservazione della confetteria</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w:t>
            </w:r>
          </w:p>
          <w:p w:rsidR="00104AFE" w:rsidRDefault="00104AFE" w:rsidP="00104AFE">
            <w:pPr>
              <w:pStyle w:val="QPR-ConoscenzeAbilit"/>
              <w:ind w:left="283" w:hanging="198"/>
            </w:pPr>
            <w:r>
              <w:rPr>
                <w:noProof/>
              </w:rPr>
              <w:t>Produrre confetti classici, colorati e gourmet</w:t>
            </w:r>
          </w:p>
          <w:p w:rsidR="00104AFE" w:rsidRDefault="00104AFE" w:rsidP="00104AFE">
            <w:pPr>
              <w:pStyle w:val="QPR-ConoscenzeAbilit"/>
              <w:ind w:left="283" w:hanging="198"/>
            </w:pPr>
            <w:r>
              <w:rPr>
                <w:noProof/>
              </w:rPr>
              <w:t>Produrre golosità da banco (es. pastigliacci, praline, dragees, candies, ginevrine)</w:t>
            </w:r>
          </w:p>
          <w:p w:rsidR="00104AFE" w:rsidRDefault="00104AFE" w:rsidP="00104AFE">
            <w:pPr>
              <w:pStyle w:val="QPR-ConoscenzeAbilit"/>
              <w:ind w:left="283" w:hanging="198"/>
            </w:pPr>
            <w:r>
              <w:rPr>
                <w:noProof/>
              </w:rPr>
              <w:t>Produrre golosità a base di frutta fresca e secca caramellata, candita, gelatinata o ricoperta</w:t>
            </w:r>
          </w:p>
          <w:p w:rsidR="00104AFE" w:rsidRDefault="00104AFE" w:rsidP="00104AFE">
            <w:pPr>
              <w:pStyle w:val="QPR-ConoscenzeAbilit"/>
              <w:ind w:left="283" w:hanging="198"/>
            </w:pPr>
            <w:r>
              <w:rPr>
                <w:noProof/>
              </w:rPr>
              <w:t>Produrre torrone, croccante e derivati</w:t>
            </w:r>
          </w:p>
          <w:p w:rsidR="00104AFE" w:rsidRDefault="00104AFE" w:rsidP="00104AFE">
            <w:pPr>
              <w:pStyle w:val="QPR-ConoscenzeAbilit"/>
              <w:ind w:left="283" w:hanging="198"/>
            </w:pPr>
            <w:r>
              <w:rPr>
                <w:noProof/>
              </w:rPr>
              <w:t>Confezionare i prodotti per la vendita al pubblico</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DEL GELATO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19/12/2019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il soggetto è in grado di realizzare prodotti artigianali di gelateria (es. gelato, sorbetti, dolci semifreddi, gelati monoporzione) adottando le corrette procedure di conservazione e di esposizione al pubblico per la vendita diretta.</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sulla tradizione del gelato italiano</w:t>
            </w:r>
          </w:p>
          <w:p w:rsidR="00104AFE" w:rsidRDefault="00104AFE" w:rsidP="00104AFE">
            <w:pPr>
              <w:pStyle w:val="QPR-ConoscenzeAbilit"/>
              <w:ind w:left="283" w:hanging="198"/>
            </w:pPr>
            <w:r>
              <w:rPr>
                <w:noProof/>
              </w:rPr>
              <w:t>Organizzazione del laboratorio di gelateria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Caratteristiche e specificità dei diversi prodotti artigianali di gelateria</w:t>
            </w:r>
          </w:p>
          <w:p w:rsidR="00104AFE" w:rsidRDefault="00104AFE" w:rsidP="00104AFE">
            <w:pPr>
              <w:pStyle w:val="QPR-ConoscenzeAbilit"/>
              <w:ind w:left="283" w:hanging="198"/>
            </w:pPr>
            <w:r>
              <w:rPr>
                <w:noProof/>
              </w:rPr>
              <w:t>Criteri di bilanciamento delle ricette dei prodotti di gelateria</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Processo di produzione dei diversi tipi di gelato</w:t>
            </w:r>
          </w:p>
          <w:p w:rsidR="00104AFE" w:rsidRDefault="00104AFE" w:rsidP="00104AFE">
            <w:pPr>
              <w:pStyle w:val="QPR-ConoscenzeAbilit"/>
              <w:ind w:left="283" w:hanging="198"/>
            </w:pPr>
            <w:r>
              <w:rPr>
                <w:noProof/>
              </w:rPr>
              <w:t>Tecniche di decorazione di coppe e torte gelato</w:t>
            </w:r>
          </w:p>
          <w:p w:rsidR="00104AFE" w:rsidRDefault="00104AFE" w:rsidP="00104AFE">
            <w:pPr>
              <w:pStyle w:val="QPR-ConoscenzeAbilit"/>
              <w:ind w:left="283" w:hanging="198"/>
            </w:pPr>
            <w:r>
              <w:rPr>
                <w:noProof/>
              </w:rPr>
              <w:t>Metodi di conservazione dei prodotti di gelateria</w:t>
            </w:r>
          </w:p>
          <w:p w:rsidR="00104AFE" w:rsidRDefault="00104AFE" w:rsidP="00104AFE">
            <w:pPr>
              <w:pStyle w:val="QPR-ConoscenzeAbilit"/>
              <w:ind w:left="283" w:hanging="198"/>
            </w:pPr>
            <w:r>
              <w:rPr>
                <w:noProof/>
              </w:rPr>
              <w:t>Tecniche di esposizione al pubblico dei prodotti</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Preparare le basi per la realizzazione dei gelati</w:t>
            </w:r>
          </w:p>
          <w:p w:rsidR="00104AFE" w:rsidRDefault="00104AFE" w:rsidP="00104AFE">
            <w:pPr>
              <w:pStyle w:val="QPR-ConoscenzeAbilit"/>
              <w:ind w:left="283" w:hanging="198"/>
            </w:pPr>
            <w:r>
              <w:rPr>
                <w:noProof/>
              </w:rPr>
              <w:t>Produrre gelati e sorbetti di vario gusto</w:t>
            </w:r>
          </w:p>
          <w:p w:rsidR="00104AFE" w:rsidRDefault="00104AFE" w:rsidP="00104AFE">
            <w:pPr>
              <w:pStyle w:val="QPR-ConoscenzeAbilit"/>
              <w:ind w:left="283" w:hanging="198"/>
            </w:pPr>
            <w:r>
              <w:rPr>
                <w:noProof/>
              </w:rPr>
              <w:t>Produrre dolci gelato semifreddi</w:t>
            </w:r>
          </w:p>
          <w:p w:rsidR="00104AFE" w:rsidRDefault="00104AFE" w:rsidP="00104AFE">
            <w:pPr>
              <w:pStyle w:val="QPR-ConoscenzeAbilit"/>
              <w:ind w:left="283" w:hanging="198"/>
            </w:pPr>
            <w:r>
              <w:rPr>
                <w:noProof/>
              </w:rPr>
              <w:t>Produrre gelati artigianali monoporzione</w:t>
            </w:r>
          </w:p>
          <w:p w:rsidR="00104AFE" w:rsidRDefault="00104AFE" w:rsidP="00104AFE">
            <w:pPr>
              <w:pStyle w:val="QPR-ConoscenzeAbilit"/>
              <w:ind w:left="283" w:hanging="198"/>
            </w:pPr>
            <w:r>
              <w:rPr>
                <w:noProof/>
              </w:rPr>
              <w:t>Allestire la vetrine di esposizione al pubblico</w:t>
            </w:r>
          </w:p>
          <w:p w:rsidR="00104AFE" w:rsidRDefault="00104AFE" w:rsidP="00104AFE">
            <w:pPr>
              <w:pStyle w:val="QPR-ConoscenzeAbilit"/>
              <w:ind w:left="283" w:hanging="198"/>
            </w:pPr>
            <w:r>
              <w:rPr>
                <w:noProof/>
              </w:rPr>
              <w:t>Decorare le coppe gelato per la vendita diretta</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ARTIGIANALE DI PANE, GRISSINI E CRACKERS</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QPR-ALI-09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di specifiche ricette, il soggetto è n grado di realizzare prodotti artigianali di panetteria (es. pane, grissini e crackers) utilizzando materie prime, semilavorati, attrezzature, strumenti e applicando tecniche di lavorazione appropriate per la buona riuscita del prodotto finale.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comunicazione professionale</w:t>
            </w:r>
          </w:p>
          <w:p w:rsidR="00104AFE" w:rsidRDefault="00104AFE" w:rsidP="00104AFE">
            <w:pPr>
              <w:pStyle w:val="QPR-ConoscenzeAbilit"/>
              <w:ind w:left="283" w:hanging="198"/>
            </w:pPr>
            <w:r>
              <w:rPr>
                <w:noProof/>
              </w:rPr>
              <w:t>Cenni storici legati alla panificazione in Italia</w:t>
            </w:r>
          </w:p>
          <w:p w:rsidR="00104AFE" w:rsidRDefault="00104AFE" w:rsidP="00104AFE">
            <w:pPr>
              <w:pStyle w:val="QPR-ConoscenzeAbilit"/>
              <w:ind w:left="283" w:hanging="198"/>
            </w:pPr>
            <w:r>
              <w:rPr>
                <w:noProof/>
              </w:rPr>
              <w:t>Organizzazione dei laboratori di panetteria</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Merceologia delle materie prime</w:t>
            </w:r>
          </w:p>
          <w:p w:rsidR="00104AFE" w:rsidRDefault="00104AFE" w:rsidP="00104AFE">
            <w:pPr>
              <w:pStyle w:val="QPR-ConoscenzeAbilit"/>
              <w:ind w:left="283" w:hanging="198"/>
            </w:pPr>
            <w:r>
              <w:rPr>
                <w:noProof/>
              </w:rPr>
              <w:t>Principali intolleranze e allergie alimentari</w:t>
            </w:r>
          </w:p>
          <w:p w:rsidR="00104AFE" w:rsidRDefault="00104AFE" w:rsidP="00104AFE">
            <w:pPr>
              <w:pStyle w:val="QPR-ConoscenzeAbilit"/>
              <w:ind w:left="283" w:hanging="198"/>
            </w:pPr>
            <w:r>
              <w:rPr>
                <w:noProof/>
              </w:rPr>
              <w:t>Caratteristiche e specificità dei diversi prodotti artigianali di panetteria</w:t>
            </w:r>
          </w:p>
          <w:p w:rsidR="00104AFE" w:rsidRDefault="00104AFE" w:rsidP="00104AFE">
            <w:pPr>
              <w:pStyle w:val="QPR-ConoscenzeAbilit"/>
              <w:ind w:left="283" w:hanging="198"/>
            </w:pPr>
            <w:r>
              <w:rPr>
                <w:noProof/>
              </w:rPr>
              <w:t>Dosaggio e bilanciamento degli ingredienti</w:t>
            </w:r>
          </w:p>
          <w:p w:rsidR="00104AFE" w:rsidRDefault="00104AFE" w:rsidP="00104AFE">
            <w:pPr>
              <w:pStyle w:val="QPR-ConoscenzeAbilit"/>
              <w:ind w:left="283" w:hanging="198"/>
            </w:pPr>
            <w:r>
              <w:rPr>
                <w:noProof/>
              </w:rPr>
              <w:t>Tecniche per la preparazione degli impasti</w:t>
            </w:r>
          </w:p>
          <w:p w:rsidR="00104AFE" w:rsidRDefault="00104AFE" w:rsidP="00104AFE">
            <w:pPr>
              <w:pStyle w:val="QPR-ConoscenzeAbilit"/>
              <w:ind w:left="283" w:hanging="198"/>
            </w:pPr>
            <w:r>
              <w:rPr>
                <w:noProof/>
              </w:rPr>
              <w:t>Metodi di formatura dei diversi tipi di pani</w:t>
            </w:r>
          </w:p>
          <w:p w:rsidR="00104AFE" w:rsidRDefault="00104AFE" w:rsidP="00104AFE">
            <w:pPr>
              <w:pStyle w:val="QPR-ConoscenzeAbilit"/>
              <w:ind w:left="283" w:hanging="198"/>
            </w:pPr>
            <w:r>
              <w:rPr>
                <w:noProof/>
              </w:rPr>
              <w:t>Caratteristiche dei forni per la cottura</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Utilizzare indicazioni di appoggio (ricette, procedure) e/o istruzioni per predisporrerle diverse fasi di lavorazione</w:t>
            </w:r>
          </w:p>
          <w:p w:rsidR="00104AFE" w:rsidRDefault="00104AFE" w:rsidP="00104AFE">
            <w:pPr>
              <w:pStyle w:val="QPR-ConoscenzeAbilit"/>
              <w:ind w:left="283" w:hanging="198"/>
            </w:pPr>
            <w:r>
              <w:rPr>
                <w:noProof/>
              </w:rPr>
              <w:t>Valorizzare i prodotti alimentare tipici del territorio</w:t>
            </w:r>
          </w:p>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Scegliere e dosare le materie prime e semilavorati necessari per le diverse preparazioni previste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Monitorare le varie fasi di lavorazione</w:t>
            </w:r>
          </w:p>
          <w:p w:rsidR="00104AFE" w:rsidRDefault="00104AFE" w:rsidP="00104AFE">
            <w:pPr>
              <w:pStyle w:val="QPR-ConoscenzeAbilit"/>
              <w:ind w:left="283" w:hanging="198"/>
            </w:pPr>
            <w:r>
              <w:rPr>
                <w:noProof/>
              </w:rPr>
              <w:t>Produrre pani comuni (semplici, conditi e soffici)</w:t>
            </w:r>
          </w:p>
          <w:p w:rsidR="00104AFE" w:rsidRDefault="00104AFE" w:rsidP="00104AFE">
            <w:pPr>
              <w:pStyle w:val="QPR-ConoscenzeAbilit"/>
              <w:ind w:left="283" w:hanging="198"/>
            </w:pPr>
            <w:r>
              <w:rPr>
                <w:noProof/>
              </w:rPr>
              <w:t>Produrre pani di qualità (croccanti, farciti e guarniti)</w:t>
            </w:r>
          </w:p>
          <w:p w:rsidR="00104AFE" w:rsidRDefault="00104AFE" w:rsidP="00104AFE">
            <w:pPr>
              <w:pStyle w:val="QPR-ConoscenzeAbilit"/>
              <w:ind w:left="283" w:hanging="198"/>
            </w:pPr>
            <w:r>
              <w:rPr>
                <w:noProof/>
              </w:rPr>
              <w:t>Produrre pani elaborati (morbidi, incisi e stampati)</w:t>
            </w:r>
          </w:p>
          <w:p w:rsidR="00104AFE" w:rsidRDefault="00104AFE" w:rsidP="00104AFE">
            <w:pPr>
              <w:pStyle w:val="QPR-ConoscenzeAbilit"/>
              <w:ind w:left="283" w:hanging="198"/>
            </w:pPr>
            <w:r>
              <w:rPr>
                <w:noProof/>
              </w:rPr>
              <w:t>Produrre grissini e crackers artigianali</w:t>
            </w:r>
          </w:p>
          <w:p w:rsidR="00104AFE" w:rsidRDefault="00104AFE" w:rsidP="00104AFE">
            <w:pPr>
              <w:pStyle w:val="QPR-ConoscenzeAbilit"/>
              <w:ind w:left="283" w:hanging="198"/>
            </w:pPr>
            <w:r>
              <w:rPr>
                <w:noProof/>
              </w:rPr>
              <w:t>Realizzare prodotti per allergici e intolleranti</w:t>
            </w:r>
          </w:p>
          <w:p w:rsidR="00104AFE" w:rsidRDefault="00104AFE" w:rsidP="00104AFE">
            <w:pPr>
              <w:pStyle w:val="QPR-ConoscenzeAbilit"/>
              <w:ind w:left="283" w:hanging="198"/>
            </w:pPr>
            <w:r>
              <w:rPr>
                <w:noProof/>
              </w:rPr>
              <w:t>Confezionare i prodotti per la vendita al pubblico</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SUCCHI, CONFETTURE E CONSERVATI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QPR-ALI-10</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 valutate le caratteristiche delle materie prime, eseguire le operazioni di trasformazione di frutta e ortaggi, adottando i necessari accorgimenti per la conservazione dei prodotti finiti nel rispetto della normativa sulla sicurezza alimentare.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trasformazione di frutta e ortaggi: fasi, attività e tecnologie</w:t>
            </w:r>
          </w:p>
          <w:p w:rsidR="00104AFE" w:rsidRDefault="00104AFE" w:rsidP="00104AFE">
            <w:pPr>
              <w:pStyle w:val="QPR-ConoscenzeAbilit"/>
              <w:ind w:left="283" w:hanging="198"/>
            </w:pPr>
            <w:r>
              <w:rPr>
                <w:noProof/>
              </w:rPr>
              <w:t>Le reazioni fisico-chimiche e microbiologiche nella trasformazione e conservazione di frutta e ortaggi</w:t>
            </w:r>
          </w:p>
          <w:p w:rsidR="00104AFE" w:rsidRDefault="00104AFE" w:rsidP="00104AFE">
            <w:pPr>
              <w:pStyle w:val="QPR-ConoscenzeAbilit"/>
              <w:ind w:left="283" w:hanging="198"/>
            </w:pPr>
            <w:r>
              <w:rPr>
                <w:noProof/>
              </w:rPr>
              <w:t>La classificazione della frutta (acidula, zuccherina, farinosa, oleosa) e degli ortaggi (da frutto, da fiore, da bulbo, da foglia, da radice, da seme)</w:t>
            </w:r>
          </w:p>
          <w:p w:rsidR="00104AFE" w:rsidRDefault="00104AFE" w:rsidP="00104AFE">
            <w:pPr>
              <w:pStyle w:val="QPR-ConoscenzeAbilit"/>
              <w:ind w:left="283" w:hanging="198"/>
            </w:pPr>
            <w:r>
              <w:rPr>
                <w:noProof/>
              </w:rPr>
              <w:t>Caratteristiche e tipologie dei succhi di frutta (concentrato, disidratato, nettare, ricostituito)</w:t>
            </w:r>
          </w:p>
          <w:p w:rsidR="00104AFE" w:rsidRDefault="00104AFE" w:rsidP="00104AFE">
            <w:pPr>
              <w:pStyle w:val="QPR-ConoscenzeAbilit"/>
              <w:ind w:left="283" w:hanging="198"/>
            </w:pPr>
            <w:r>
              <w:rPr>
                <w:noProof/>
              </w:rPr>
              <w:t>Caratteristiche e tipologie di confetture di frutta, conserve di verdura e conservati</w:t>
            </w:r>
          </w:p>
          <w:p w:rsidR="00104AFE" w:rsidRDefault="00104AFE" w:rsidP="00104AFE">
            <w:pPr>
              <w:pStyle w:val="QPR-ConoscenzeAbilit"/>
              <w:ind w:left="283" w:hanging="198"/>
            </w:pPr>
            <w:r>
              <w:rPr>
                <w:noProof/>
              </w:rPr>
              <w:t>Caratteristiche e modalità di utilizzo degli ingredienti utilizzati per la produzione di conservati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Applicare tecniche di valutazione della qualità e dello stato di maturazione delle materie prime</w:t>
            </w:r>
          </w:p>
          <w:p w:rsidR="00104AFE" w:rsidRDefault="00104AFE" w:rsidP="00104AFE">
            <w:pPr>
              <w:pStyle w:val="QPR-ConoscenzeAbilit"/>
              <w:ind w:left="283" w:hanging="198"/>
            </w:pPr>
            <w:r>
              <w:rPr>
                <w:noProof/>
              </w:rPr>
              <w:t>Predisporre le materie prime alla lavorazione</w:t>
            </w:r>
          </w:p>
          <w:p w:rsidR="00104AFE" w:rsidRDefault="00104AFE" w:rsidP="00104AFE">
            <w:pPr>
              <w:pStyle w:val="QPR-ConoscenzeAbilit"/>
              <w:ind w:left="283" w:hanging="198"/>
            </w:pPr>
            <w:r>
              <w:rPr>
                <w:noProof/>
              </w:rPr>
              <w:t>Selezionare attrezzi e strumenti idonei alle specifiche lavorazioni previste, verificandone la funzionalità ed effettuando eventuali interventi di manutenzione ordinaria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Realizzare conservati a base di frutta</w:t>
            </w:r>
          </w:p>
          <w:p w:rsidR="00104AFE" w:rsidRDefault="00104AFE" w:rsidP="00104AFE">
            <w:pPr>
              <w:pStyle w:val="QPR-ConoscenzeAbilit"/>
              <w:ind w:left="283" w:hanging="198"/>
            </w:pPr>
            <w:r>
              <w:rPr>
                <w:noProof/>
              </w:rPr>
              <w:t>Realizzare conservati a base di ortaggi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Applicare metodologie produttive finalizzate a valorizzare prodotti tipici del territorio</w:t>
            </w:r>
          </w:p>
          <w:p w:rsidR="00104AFE" w:rsidRDefault="00104AFE" w:rsidP="00104AFE">
            <w:pPr>
              <w:pStyle w:val="QPR-ConoscenzeAbilit"/>
              <w:ind w:left="283" w:hanging="198"/>
            </w:pPr>
            <w:r>
              <w:rPr>
                <w:noProof/>
              </w:rPr>
              <w:t>Effettuare i trattamenti per la conservazione</w:t>
            </w:r>
          </w:p>
          <w:p w:rsidR="00104AFE" w:rsidRDefault="00104AFE" w:rsidP="00104AFE">
            <w:pPr>
              <w:pStyle w:val="QPR-ConoscenzeAbilit"/>
              <w:ind w:left="283" w:hanging="198"/>
            </w:pPr>
            <w:r>
              <w:rPr>
                <w:noProof/>
              </w:rPr>
              <w:t>Realizzare la pastorizzazione dei trasformati</w:t>
            </w:r>
          </w:p>
          <w:p w:rsidR="00104AFE" w:rsidRDefault="00104AFE" w:rsidP="00104AFE">
            <w:pPr>
              <w:pStyle w:val="QPR-ConoscenzeAbilit"/>
              <w:ind w:left="283" w:hanging="198"/>
            </w:pPr>
            <w:r>
              <w:rPr>
                <w:noProof/>
              </w:rPr>
              <w:t>Eseguire l'etichettatura</w:t>
            </w:r>
          </w:p>
          <w:p w:rsidR="00104AFE" w:rsidRDefault="00104AFE" w:rsidP="00104AFE">
            <w:pPr>
              <w:pStyle w:val="QPR-ConoscenzeAbilit"/>
              <w:ind w:left="283" w:hanging="198"/>
            </w:pPr>
            <w:r>
              <w:rPr>
                <w:noProof/>
              </w:rPr>
              <w:t>Adottare modalità di conservazione e stoccaggio del prodotto finito in dipendenza delle sue caratteristiche</w:t>
            </w:r>
          </w:p>
          <w:p w:rsidR="00104AFE" w:rsidRDefault="00104AFE" w:rsidP="00104AFE">
            <w:pPr>
              <w:pStyle w:val="QPR-ConoscenzeAbilit"/>
              <w:ind w:left="283" w:hanging="198"/>
            </w:pPr>
            <w:r>
              <w:rPr>
                <w:noProof/>
              </w:rPr>
              <w:t>Operare nel rispetto della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SALUMI DA CARNI TRITATE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Origini e storia di salumi e insaccati: diffusione, mercato e consumi</w:t>
            </w:r>
          </w:p>
          <w:p w:rsidR="00104AFE" w:rsidRDefault="00104AFE" w:rsidP="00104AFE">
            <w:pPr>
              <w:pStyle w:val="QPR-ConoscenzeAbilit"/>
              <w:ind w:left="283" w:hanging="198"/>
            </w:pPr>
            <w:r>
              <w:rPr>
                <w:noProof/>
              </w:rPr>
              <w:t>Caratteristiche merceologiche ed organolettiche delle carni utilizzate per gli insaccati</w:t>
            </w:r>
          </w:p>
          <w:p w:rsidR="00104AFE" w:rsidRDefault="00104AFE" w:rsidP="00104AFE">
            <w:pPr>
              <w:pStyle w:val="QPR-ConoscenzeAbilit"/>
              <w:ind w:left="283" w:hanging="198"/>
            </w:pPr>
            <w:r>
              <w:rPr>
                <w:noProof/>
              </w:rPr>
              <w:t>Proprietà degli involucri per gli insaccati e caratteristiche delle spezie/aromi utilizzati</w:t>
            </w:r>
          </w:p>
          <w:p w:rsidR="00104AFE" w:rsidRDefault="00104AFE" w:rsidP="00104AFE">
            <w:pPr>
              <w:pStyle w:val="QPR-ConoscenzeAbilit"/>
              <w:ind w:left="283" w:hanging="198"/>
            </w:pPr>
            <w:r>
              <w:rPr>
                <w:noProof/>
              </w:rPr>
              <w:t>Elementi di microbiologia e il ruolo della flora batterica</w:t>
            </w:r>
          </w:p>
          <w:p w:rsidR="00104AFE" w:rsidRDefault="00104AFE" w:rsidP="00104AFE">
            <w:pPr>
              <w:pStyle w:val="QPR-ConoscenzeAbilit"/>
              <w:ind w:left="283" w:hanging="198"/>
            </w:pPr>
            <w:r>
              <w:rPr>
                <w:noProof/>
              </w:rPr>
              <w:t>Organizzazione e tecnologie di laboratorio</w:t>
            </w:r>
          </w:p>
          <w:p w:rsidR="00104AFE" w:rsidRDefault="00104AFE" w:rsidP="00104AFE">
            <w:pPr>
              <w:pStyle w:val="QPR-ConoscenzeAbilit"/>
              <w:ind w:left="283" w:hanging="198"/>
            </w:pPr>
            <w:r>
              <w:rPr>
                <w:noProof/>
              </w:rPr>
              <w:t>Il processo di produzione degli insaccati freschi, stagionati e cotti</w:t>
            </w:r>
          </w:p>
          <w:p w:rsidR="00104AFE" w:rsidRDefault="00104AFE" w:rsidP="00104AFE">
            <w:pPr>
              <w:pStyle w:val="QPR-ConoscenzeAbilit"/>
              <w:ind w:left="283" w:hanging="198"/>
            </w:pPr>
            <w:r>
              <w:rPr>
                <w:noProof/>
              </w:rPr>
              <w:t>Metodi e tecniche per la stagionatura e affumicatura degli insaccati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il layout di laboratorio verificando la funzionalità di attrezzi e strumenti</w:t>
            </w:r>
          </w:p>
          <w:p w:rsidR="00104AFE" w:rsidRDefault="00104AFE" w:rsidP="00104AFE">
            <w:pPr>
              <w:pStyle w:val="QPR-ConoscenzeAbilit"/>
              <w:ind w:left="283" w:hanging="198"/>
            </w:pPr>
            <w:r>
              <w:rPr>
                <w:noProof/>
              </w:rPr>
              <w:t>Controllare l’idoneità delle carni destinate a insaccati</w:t>
            </w:r>
          </w:p>
          <w:p w:rsidR="00104AFE" w:rsidRDefault="00104AFE" w:rsidP="00104AFE">
            <w:pPr>
              <w:pStyle w:val="QPR-ConoscenzeAbilit"/>
              <w:ind w:left="283" w:hanging="198"/>
            </w:pPr>
            <w:r>
              <w:rPr>
                <w:noProof/>
              </w:rPr>
              <w:t>Effettuare eventuali interventi di manutenzione ordinaria delle attrezzature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l'impasto di carne e miscelarlo con prodotti aromatizzanti</w:t>
            </w:r>
          </w:p>
          <w:p w:rsidR="00104AFE" w:rsidRDefault="00104AFE" w:rsidP="00104AFE">
            <w:pPr>
              <w:pStyle w:val="QPR-ConoscenzeAbilit"/>
              <w:ind w:left="283" w:hanging="198"/>
            </w:pPr>
            <w:r>
              <w:rPr>
                <w:noProof/>
              </w:rPr>
              <w:t>Racchiudere l'impasto in involucri (budelli) per produrre diverse tipologie di insaccati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Realizzare la maturazione degli insaccati (stagionatura ed affumicatura)</w:t>
            </w:r>
          </w:p>
          <w:p w:rsidR="00104AFE" w:rsidRDefault="00104AFE" w:rsidP="00104AFE">
            <w:pPr>
              <w:pStyle w:val="QPR-ConoscenzeAbilit"/>
              <w:ind w:left="283" w:hanging="198"/>
            </w:pPr>
            <w:r>
              <w:rPr>
                <w:noProof/>
              </w:rPr>
              <w:t>Adottare adeguate modalità di conservazione e stoccaggio degli insaccati</w:t>
            </w:r>
          </w:p>
          <w:p w:rsidR="00104AFE" w:rsidRDefault="00104AFE" w:rsidP="00104AFE">
            <w:pPr>
              <w:pStyle w:val="QPR-ConoscenzeAbilit"/>
              <w:ind w:left="283" w:hanging="198"/>
            </w:pPr>
            <w:r>
              <w:rPr>
                <w:noProof/>
              </w:rPr>
              <w:t>Controllare i parametri ambientali e tecnologici intervenendo su eventuali anomalie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SALUMI DA PEZZO INTERO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Criteri di valutazione della qualità delle cosce suine destinate a produrre prosciutti</w:t>
            </w:r>
          </w:p>
          <w:p w:rsidR="00104AFE" w:rsidRDefault="00104AFE" w:rsidP="00104AFE">
            <w:pPr>
              <w:pStyle w:val="QPR-ConoscenzeAbilit"/>
              <w:ind w:left="283" w:hanging="198"/>
            </w:pPr>
            <w:r>
              <w:rPr>
                <w:noProof/>
              </w:rPr>
              <w:t>Tecniche di toelettatura, rifilatura e disosso delle cosce suine</w:t>
            </w:r>
          </w:p>
          <w:p w:rsidR="00104AFE" w:rsidRDefault="00104AFE" w:rsidP="00104AFE">
            <w:pPr>
              <w:pStyle w:val="QPR-ConoscenzeAbilit"/>
              <w:ind w:left="283" w:hanging="198"/>
            </w:pPr>
            <w:r>
              <w:rPr>
                <w:noProof/>
              </w:rPr>
              <w:t>Aspetti microbiologici della salatura</w:t>
            </w:r>
          </w:p>
          <w:p w:rsidR="00104AFE" w:rsidRDefault="00104AFE" w:rsidP="00104AFE">
            <w:pPr>
              <w:pStyle w:val="QPR-ConoscenzeAbilit"/>
              <w:ind w:left="283" w:hanging="198"/>
            </w:pPr>
            <w:r>
              <w:rPr>
                <w:noProof/>
              </w:rPr>
              <w:t>Caratteristiche e funzioni della salamoia e dell’impasto utilizzato per la sugnatura</w:t>
            </w:r>
          </w:p>
          <w:p w:rsidR="00104AFE" w:rsidRDefault="00104AFE" w:rsidP="00104AFE">
            <w:pPr>
              <w:pStyle w:val="QPR-ConoscenzeAbilit"/>
              <w:ind w:left="283" w:hanging="198"/>
            </w:pPr>
            <w:r>
              <w:rPr>
                <w:noProof/>
              </w:rPr>
              <w:t>Tipologie di alterazioni microbiologiche dei prodotti in fase di maturazione</w:t>
            </w:r>
          </w:p>
          <w:p w:rsidR="00104AFE" w:rsidRDefault="00104AFE" w:rsidP="00104AFE">
            <w:pPr>
              <w:pStyle w:val="QPR-ConoscenzeAbilit"/>
              <w:ind w:left="283" w:hanging="198"/>
            </w:pPr>
            <w:r>
              <w:rPr>
                <w:noProof/>
              </w:rPr>
              <w:t>Caratteristiche dei locali di conservazione e stagionatura e regolazione dei parametri ambientali</w:t>
            </w:r>
          </w:p>
          <w:p w:rsidR="00104AFE" w:rsidRDefault="00104AFE" w:rsidP="00104AFE">
            <w:pPr>
              <w:pStyle w:val="QPR-ConoscenzeAbilit"/>
              <w:ind w:left="283" w:hanging="198"/>
            </w:pPr>
            <w:r>
              <w:rPr>
                <w:noProof/>
              </w:rPr>
              <w:t>Evoluzione delle caratteristiche organolettiche del prosciutto crudo durante la fase di stagionatura</w:t>
            </w:r>
          </w:p>
          <w:p w:rsidR="00104AFE" w:rsidRDefault="00104AFE" w:rsidP="00104AFE">
            <w:pPr>
              <w:pStyle w:val="QPR-ConoscenzeAbilit"/>
              <w:ind w:left="283" w:hanging="198"/>
            </w:pPr>
            <w:r>
              <w:rPr>
                <w:noProof/>
              </w:rPr>
              <w:t>Generalità sui disciplinari di produzione per i prodotti alimentari DOC, DOP e DOCG (es. Prosciutto di San Daniele)</w:t>
            </w:r>
          </w:p>
          <w:p w:rsidR="00104AFE" w:rsidRDefault="00104AFE" w:rsidP="00104AFE">
            <w:pPr>
              <w:pStyle w:val="QPR-ConoscenzeAbilit"/>
              <w:ind w:left="283" w:hanging="198"/>
            </w:pPr>
            <w:r>
              <w:rPr>
                <w:noProof/>
              </w:rPr>
              <w:t>Caratteristiche tecniche di attrezzi e impianti utilizzati nelle diverse fasi del processo produttivo</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Controllare e pesare le carni suine da destinare alla trasformazione</w:t>
            </w:r>
          </w:p>
          <w:p w:rsidR="00104AFE" w:rsidRDefault="00104AFE" w:rsidP="00104AFE">
            <w:pPr>
              <w:pStyle w:val="QPR-ConoscenzeAbilit"/>
              <w:ind w:left="283" w:hanging="198"/>
            </w:pPr>
            <w:r>
              <w:rPr>
                <w:noProof/>
              </w:rPr>
              <w:t>Selezionare attrezzi e strumenti idonei alle specifiche lavorazioni previste, verificandone la funzionalità ed effettuando eventuali interventi di manutenzione ordinaria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Effettuare la rifilatura e/o toelettatura delle cosce, prima e dopo la lavorazione</w:t>
            </w:r>
          </w:p>
          <w:p w:rsidR="00104AFE" w:rsidRDefault="00104AFE" w:rsidP="00104AFE">
            <w:pPr>
              <w:pStyle w:val="QPR-ConoscenzeAbilit"/>
              <w:ind w:left="283" w:hanging="198"/>
            </w:pPr>
            <w:r>
              <w:rPr>
                <w:noProof/>
              </w:rPr>
              <w:t>Svolgere le lavorazioni necessarie per la produzione del prosciutto crudo (salatura e dissalatura, preparazione impasto e realizzazione della sugnatura, predisposizione alla stagionatura)</w:t>
            </w:r>
          </w:p>
          <w:p w:rsidR="00104AFE" w:rsidRDefault="00104AFE" w:rsidP="00104AFE">
            <w:pPr>
              <w:pStyle w:val="QPR-ConoscenzeAbilit"/>
              <w:ind w:left="283" w:hanging="198"/>
            </w:pPr>
            <w:r>
              <w:rPr>
                <w:noProof/>
              </w:rPr>
              <w:t>Svolgere le lavorazioni necessarie per la produzione del prosciutto cotto (disosso delle cosce, prepararazione e iniezione salamoia aromatizzante, zangolatura e pressatura, cottura e pastorizzazione)</w:t>
            </w:r>
          </w:p>
          <w:p w:rsidR="00104AFE" w:rsidRDefault="00104AFE" w:rsidP="00104AFE">
            <w:pPr>
              <w:pStyle w:val="QPR-ConoscenzeAbilit"/>
              <w:ind w:left="283" w:hanging="198"/>
            </w:pPr>
            <w:r>
              <w:rPr>
                <w:noProof/>
              </w:rPr>
              <w:t>Svolgere le lavorazioni per la produzione di altri tipi di salumi da pezzo intero (es. speck, pancetta, lardo)</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Stoccare i prodotti nei locali di conservazione monitorandone lo stato di conservazione o stagionatura</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REALIZZAZIONE DEI TAGLI COMMERCIALI DELLE CARNI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base al piano commerciale eseguire la toelettatura e la seconda lavorazione delle carni provenienti dai macelli (bovina, suina, ovina, avicunicola), ottenendo tagli commerciali da proporre al consumatore o destinati ai servizi ristorativi.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produttivo delle carni: allevamento, macellazione, lavorazione, commercializzazione</w:t>
            </w:r>
          </w:p>
          <w:p w:rsidR="00104AFE" w:rsidRDefault="00104AFE" w:rsidP="00104AFE">
            <w:pPr>
              <w:pStyle w:val="QPR-ConoscenzeAbilit"/>
              <w:ind w:left="283" w:hanging="198"/>
            </w:pPr>
            <w:r>
              <w:rPr>
                <w:noProof/>
              </w:rPr>
              <w:t>Caratteristiche anatomiche e fisiologiche delle specie animali: bovini, suini, ovini, avicunicoli</w:t>
            </w:r>
          </w:p>
          <w:p w:rsidR="00104AFE" w:rsidRDefault="00104AFE" w:rsidP="00104AFE">
            <w:pPr>
              <w:pStyle w:val="QPR-ConoscenzeAbilit"/>
              <w:ind w:left="283" w:hanging="198"/>
            </w:pPr>
            <w:r>
              <w:rPr>
                <w:noProof/>
              </w:rPr>
              <w:t>Merceologia della carne e dei prodotti carnei</w:t>
            </w:r>
          </w:p>
          <w:p w:rsidR="00104AFE" w:rsidRDefault="00104AFE" w:rsidP="00104AFE">
            <w:pPr>
              <w:pStyle w:val="QPR-ConoscenzeAbilit"/>
              <w:ind w:left="283" w:hanging="198"/>
            </w:pPr>
            <w:r>
              <w:rPr>
                <w:noProof/>
              </w:rPr>
              <w:t>Classificazione dei tagli commerciali delle carni</w:t>
            </w:r>
          </w:p>
          <w:p w:rsidR="00104AFE" w:rsidRDefault="00104AFE" w:rsidP="00104AFE">
            <w:pPr>
              <w:pStyle w:val="QPR-ConoscenzeAbilit"/>
              <w:ind w:left="283" w:hanging="198"/>
            </w:pPr>
            <w:r>
              <w:rPr>
                <w:noProof/>
              </w:rPr>
              <w:t>Tecniche di esecuzione dei diversi tagli in base alla tipologia di animale e al prodotto da ottenere</w:t>
            </w:r>
          </w:p>
          <w:p w:rsidR="00104AFE" w:rsidRDefault="00104AFE" w:rsidP="00104AFE">
            <w:pPr>
              <w:pStyle w:val="QPR-ConoscenzeAbilit"/>
              <w:ind w:left="283" w:hanging="198"/>
            </w:pPr>
            <w:r>
              <w:rPr>
                <w:noProof/>
              </w:rPr>
              <w:t>Metodi di conservazione delle carni lavorate</w:t>
            </w:r>
          </w:p>
          <w:p w:rsidR="00104AFE" w:rsidRDefault="00104AFE" w:rsidP="00104AFE">
            <w:pPr>
              <w:pStyle w:val="QPR-ConoscenzeAbilit"/>
              <w:ind w:left="283" w:hanging="198"/>
            </w:pPr>
            <w:r>
              <w:rPr>
                <w:noProof/>
              </w:rPr>
              <w:t>La catena del freddo nelle trasformazioni alimentari</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Controllare le carni in arrivo dai macelli e predisporle alle successive lavorazioni</w:t>
            </w:r>
          </w:p>
          <w:p w:rsidR="00104AFE" w:rsidRDefault="00104AFE" w:rsidP="00104AFE">
            <w:pPr>
              <w:pStyle w:val="QPR-ConoscenzeAbilit"/>
              <w:ind w:left="283" w:hanging="198"/>
            </w:pPr>
            <w:r>
              <w:rPr>
                <w:noProof/>
              </w:rPr>
              <w:t>Disossare le diverse tipologie di carni</w:t>
            </w:r>
          </w:p>
          <w:p w:rsidR="00104AFE" w:rsidRDefault="00104AFE" w:rsidP="00104AFE">
            <w:pPr>
              <w:pStyle w:val="QPR-ConoscenzeAbilit"/>
              <w:ind w:left="283" w:hanging="198"/>
            </w:pPr>
            <w:r>
              <w:rPr>
                <w:noProof/>
              </w:rPr>
              <w:t>Realizzare i tagli commerciali della carne mediante strumenti manuali o macchinari (es. fettine, braciole, bistecche, rollata, spezzatino)</w:t>
            </w:r>
          </w:p>
          <w:p w:rsidR="00104AFE" w:rsidRDefault="00104AFE" w:rsidP="00104AFE">
            <w:pPr>
              <w:pStyle w:val="QPR-ConoscenzeAbilit"/>
              <w:ind w:left="283" w:hanging="198"/>
            </w:pPr>
            <w:r>
              <w:rPr>
                <w:noProof/>
              </w:rPr>
              <w:t>Tritare la carne (es. macinato, hamburgher)</w:t>
            </w:r>
          </w:p>
          <w:p w:rsidR="00104AFE" w:rsidRDefault="00104AFE" w:rsidP="00104AFE">
            <w:pPr>
              <w:pStyle w:val="QPR-ConoscenzeAbilit"/>
              <w:ind w:left="283" w:hanging="198"/>
            </w:pPr>
            <w:r>
              <w:rPr>
                <w:noProof/>
              </w:rPr>
              <w:t>Realizzare prodotti pronto-cuoci</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Allestire il banco espositivo delle carni</w:t>
            </w:r>
          </w:p>
          <w:p w:rsidR="00104AFE" w:rsidRDefault="00104AFE" w:rsidP="00104AFE">
            <w:pPr>
              <w:pStyle w:val="QPR-ConoscenzeAbilit"/>
              <w:ind w:left="283" w:hanging="198"/>
            </w:pPr>
            <w:r>
              <w:rPr>
                <w:noProof/>
              </w:rPr>
              <w:t>Applicare procedure di conservazione delle carni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PREPARAZIONE DEL LATTE E DELLA CREMA E PRODUZIONE DI LATTE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effettuare le prime lavorazioni del latte fresco da destinare al consumo diretto oppure da trasformare per la produzione di latti fermentati, formaggi e derivati.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chimiche, biologiche e nutrizionali del latte</w:t>
            </w:r>
          </w:p>
          <w:p w:rsidR="00104AFE" w:rsidRDefault="00104AFE" w:rsidP="00104AFE">
            <w:pPr>
              <w:pStyle w:val="QPR-ConoscenzeAbilit"/>
              <w:ind w:left="283" w:hanging="198"/>
            </w:pPr>
            <w:r>
              <w:rPr>
                <w:noProof/>
              </w:rPr>
              <w:t>Fasi del ciclo di produzione del latte alimentare fresco, scremato, a lunga conservazione, UHT</w:t>
            </w:r>
          </w:p>
          <w:p w:rsidR="00104AFE" w:rsidRDefault="00104AFE" w:rsidP="00104AFE">
            <w:pPr>
              <w:pStyle w:val="QPR-ConoscenzeAbilit"/>
              <w:ind w:left="283" w:hanging="198"/>
            </w:pPr>
            <w:r>
              <w:rPr>
                <w:noProof/>
              </w:rPr>
              <w:t>Caratteristiche principali dell’impianto industriale per la produzione di latte alimentare</w:t>
            </w:r>
          </w:p>
          <w:p w:rsidR="00104AFE" w:rsidRDefault="00104AFE" w:rsidP="00104AFE">
            <w:pPr>
              <w:pStyle w:val="QPR-ConoscenzeAbilit"/>
              <w:ind w:left="283" w:hanging="198"/>
            </w:pPr>
            <w:r>
              <w:rPr>
                <w:noProof/>
              </w:rPr>
              <w:t>Reazioni fisico-chimiche e microbiologiche legate alla lavorazione del latte e alla produzione di crema</w:t>
            </w:r>
          </w:p>
          <w:p w:rsidR="00104AFE" w:rsidRDefault="00104AFE" w:rsidP="00104AFE">
            <w:pPr>
              <w:pStyle w:val="QPR-ConoscenzeAbilit"/>
              <w:ind w:left="283" w:hanging="198"/>
            </w:pPr>
            <w:r>
              <w:rPr>
                <w:noProof/>
              </w:rPr>
              <w:t>Principali analisi biochimiche effettuate sul latte</w:t>
            </w:r>
          </w:p>
          <w:p w:rsidR="00104AFE" w:rsidRDefault="00104AFE" w:rsidP="00104AFE">
            <w:pPr>
              <w:pStyle w:val="QPR-ConoscenzeAbilit"/>
              <w:ind w:left="283" w:hanging="198"/>
            </w:pPr>
            <w:r>
              <w:rPr>
                <w:noProof/>
              </w:rPr>
              <w:t>Effetto dei diversi livelli termici sulle caratteristiche del latte e sui suoi elementi costitutivi</w:t>
            </w:r>
          </w:p>
          <w:p w:rsidR="00104AFE" w:rsidRDefault="00104AFE" w:rsidP="00104AFE">
            <w:pPr>
              <w:pStyle w:val="QPR-ConoscenzeAbilit"/>
              <w:ind w:left="283" w:hanging="198"/>
            </w:pPr>
            <w:r>
              <w:rPr>
                <w:noProof/>
              </w:rPr>
              <w:t>Caratteristiche e funzionamento della caldaia polivalente</w:t>
            </w:r>
          </w:p>
          <w:p w:rsidR="00104AFE" w:rsidRDefault="00104AFE" w:rsidP="00104AFE">
            <w:pPr>
              <w:pStyle w:val="QPR-ConoscenzeAbilit"/>
              <w:ind w:left="283" w:hanging="198"/>
            </w:pPr>
            <w:r>
              <w:rPr>
                <w:noProof/>
              </w:rPr>
              <w:t>Norme di igiene e sicurezza alimentare</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Controllare il latte in arrivo e procedere alla filtrazione</w:t>
            </w:r>
          </w:p>
          <w:p w:rsidR="00104AFE" w:rsidRDefault="00104AFE" w:rsidP="00104AFE">
            <w:pPr>
              <w:pStyle w:val="QPR-ConoscenzeAbilit"/>
              <w:ind w:left="283" w:hanging="198"/>
            </w:pPr>
            <w:r>
              <w:rPr>
                <w:noProof/>
              </w:rPr>
              <w:t>Effettuare i trattamenti termici al latte</w:t>
            </w:r>
          </w:p>
          <w:p w:rsidR="00104AFE" w:rsidRDefault="00104AFE" w:rsidP="00104AFE">
            <w:pPr>
              <w:pStyle w:val="QPR-ConoscenzeAbilit"/>
              <w:ind w:left="283" w:hanging="198"/>
            </w:pPr>
            <w:r>
              <w:rPr>
                <w:noProof/>
              </w:rPr>
              <w:t>Controllare l’efficacia dei trattamenti termici al latte</w:t>
            </w:r>
          </w:p>
          <w:p w:rsidR="00104AFE" w:rsidRDefault="00104AFE" w:rsidP="00104AFE">
            <w:pPr>
              <w:pStyle w:val="QPR-ConoscenzeAbilit"/>
              <w:ind w:left="283" w:hanging="198"/>
            </w:pPr>
            <w:r>
              <w:rPr>
                <w:noProof/>
              </w:rPr>
              <w:t>Effettuare l’omogeneizzazione del latte</w:t>
            </w:r>
          </w:p>
          <w:p w:rsidR="00104AFE" w:rsidRDefault="00104AFE" w:rsidP="00104AFE">
            <w:pPr>
              <w:pStyle w:val="QPR-ConoscenzeAbilit"/>
              <w:ind w:left="283" w:hanging="198"/>
            </w:pPr>
            <w:r>
              <w:rPr>
                <w:noProof/>
              </w:rPr>
              <w:t>Realizzare la scrematura, per affioramento e per centrifugazione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VINO</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vinificazione: il made in Italy e i DOC regionali</w:t>
            </w:r>
          </w:p>
          <w:p w:rsidR="00104AFE" w:rsidRDefault="00104AFE" w:rsidP="00104AFE">
            <w:pPr>
              <w:pStyle w:val="QPR-ConoscenzeAbilit"/>
              <w:ind w:left="283" w:hanging="198"/>
            </w:pPr>
            <w:r>
              <w:rPr>
                <w:noProof/>
              </w:rPr>
              <w:t>Merceologia della materia prima: l’uva</w:t>
            </w:r>
          </w:p>
          <w:p w:rsidR="00104AFE" w:rsidRDefault="00104AFE" w:rsidP="00104AFE">
            <w:pPr>
              <w:pStyle w:val="QPR-ConoscenzeAbilit"/>
              <w:ind w:left="283" w:hanging="198"/>
            </w:pPr>
            <w:r>
              <w:rPr>
                <w:noProof/>
              </w:rPr>
              <w:t>Caratteristiche qualitative del mosto</w:t>
            </w:r>
          </w:p>
          <w:p w:rsidR="00104AFE" w:rsidRDefault="00104AFE" w:rsidP="00104AFE">
            <w:pPr>
              <w:pStyle w:val="QPR-ConoscenzeAbilit"/>
              <w:ind w:left="283" w:hanging="198"/>
            </w:pPr>
            <w:r>
              <w:rPr>
                <w:noProof/>
              </w:rPr>
              <w:t>Il ciclo produttivo del vino: pigiatura, svinatura, torchiatura, fermentazione, conservazione, imbottigliamento e stoccaggio</w:t>
            </w:r>
          </w:p>
          <w:p w:rsidR="00104AFE" w:rsidRDefault="00104AFE" w:rsidP="00104AFE">
            <w:pPr>
              <w:pStyle w:val="QPR-ConoscenzeAbilit"/>
              <w:ind w:left="283" w:hanging="198"/>
            </w:pPr>
            <w:r>
              <w:rPr>
                <w:noProof/>
              </w:rPr>
              <w:t>Caratteristiche merceologiche dei diversi tipi di vino</w:t>
            </w:r>
          </w:p>
          <w:p w:rsidR="00104AFE" w:rsidRDefault="00104AFE" w:rsidP="00104AFE">
            <w:pPr>
              <w:pStyle w:val="QPR-ConoscenzeAbilit"/>
              <w:ind w:left="283" w:hanging="198"/>
            </w:pPr>
            <w:r>
              <w:rPr>
                <w:noProof/>
              </w:rPr>
              <w:t>Tecniche di vinificazione biologiche e biodinamiche</w:t>
            </w:r>
          </w:p>
          <w:p w:rsidR="00104AFE" w:rsidRDefault="00104AFE" w:rsidP="00104AFE">
            <w:pPr>
              <w:pStyle w:val="QPR-ConoscenzeAbilit"/>
              <w:ind w:left="283" w:hanging="198"/>
            </w:pPr>
            <w:r>
              <w:rPr>
                <w:noProof/>
              </w:rPr>
              <w:t>Caratteristiche delle alterazioni e malattie del vino</w:t>
            </w:r>
          </w:p>
          <w:p w:rsidR="00104AFE" w:rsidRDefault="00104AFE" w:rsidP="00104AFE">
            <w:pPr>
              <w:pStyle w:val="QPR-ConoscenzeAbilit"/>
              <w:ind w:left="283" w:hanging="198"/>
            </w:pPr>
            <w:r>
              <w:rPr>
                <w:noProof/>
              </w:rPr>
              <w:t>Metodi per la spumantizzazione del vino</w:t>
            </w:r>
          </w:p>
          <w:p w:rsidR="00104AFE" w:rsidRDefault="00104AFE" w:rsidP="00104AFE">
            <w:pPr>
              <w:pStyle w:val="QPR-ConoscenzeAbilit"/>
              <w:ind w:left="283" w:hanging="198"/>
            </w:pPr>
            <w:r>
              <w:rPr>
                <w:noProof/>
              </w:rPr>
              <w:t>Metodi e tempi di conservazione dei vini</w:t>
            </w:r>
          </w:p>
          <w:p w:rsidR="00104AFE" w:rsidRDefault="00104AFE" w:rsidP="00104AFE">
            <w:pPr>
              <w:pStyle w:val="QPR-ConoscenzeAbilit"/>
              <w:ind w:left="283" w:hanging="198"/>
            </w:pPr>
            <w:r>
              <w:rPr>
                <w:noProof/>
              </w:rPr>
              <w:t>Tecniche di imbottigliamento ed etichettatura</w:t>
            </w:r>
          </w:p>
          <w:p w:rsidR="00104AFE" w:rsidRDefault="00104AFE" w:rsidP="00104AFE">
            <w:pPr>
              <w:pStyle w:val="QPR-ConoscenzeAbilit"/>
              <w:ind w:left="283" w:hanging="198"/>
            </w:pPr>
            <w:r>
              <w:rPr>
                <w:noProof/>
              </w:rPr>
              <w:t>Caratteristiche tecniche degli impianti e attrezzature di cantina e interventi di manutenzione ordinaria</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Controllare e predisporre l’uva giunta in cantina per le successive fasi lavorazione</w:t>
            </w:r>
          </w:p>
          <w:p w:rsidR="00104AFE" w:rsidRDefault="00104AFE" w:rsidP="00104AFE">
            <w:pPr>
              <w:pStyle w:val="QPR-ConoscenzeAbilit"/>
              <w:ind w:left="283" w:hanging="198"/>
            </w:pPr>
            <w:r>
              <w:rPr>
                <w:noProof/>
              </w:rPr>
              <w:t>Gestire la pigiatura per ottenere la massa</w:t>
            </w:r>
          </w:p>
          <w:p w:rsidR="00104AFE" w:rsidRDefault="00104AFE" w:rsidP="00104AFE">
            <w:pPr>
              <w:pStyle w:val="QPR-ConoscenzeAbilit"/>
              <w:ind w:left="283" w:hanging="198"/>
            </w:pPr>
            <w:r>
              <w:rPr>
                <w:noProof/>
              </w:rPr>
              <w:t>Bilanciare i diversi uvaggi necessari per produrre le diverse tipologie di vino</w:t>
            </w:r>
          </w:p>
          <w:p w:rsidR="00104AFE" w:rsidRDefault="00104AFE" w:rsidP="00104AFE">
            <w:pPr>
              <w:pStyle w:val="QPR-ConoscenzeAbilit"/>
              <w:ind w:left="283" w:hanging="198"/>
            </w:pPr>
            <w:r>
              <w:rPr>
                <w:noProof/>
              </w:rPr>
              <w:t>Applicare le diverse tecniche di lavorazione a seconda del vino da produrre (rosso, bianco, rosato)</w:t>
            </w:r>
          </w:p>
          <w:p w:rsidR="00104AFE" w:rsidRDefault="00104AFE" w:rsidP="00104AFE">
            <w:pPr>
              <w:pStyle w:val="QPR-ConoscenzeAbilit"/>
              <w:ind w:left="283" w:hanging="198"/>
            </w:pPr>
            <w:r>
              <w:rPr>
                <w:noProof/>
              </w:rPr>
              <w:t>Applicare diverse tecniche per la spumantizzazione</w:t>
            </w:r>
          </w:p>
          <w:p w:rsidR="00104AFE" w:rsidRDefault="00104AFE" w:rsidP="00104AFE">
            <w:pPr>
              <w:pStyle w:val="QPR-ConoscenzeAbilit"/>
              <w:ind w:left="283" w:hanging="198"/>
            </w:pPr>
            <w:r>
              <w:rPr>
                <w:noProof/>
              </w:rPr>
              <w:t>Applicare diverse tecniche per la maturazione e l’invecchiamento dei vini</w:t>
            </w:r>
          </w:p>
          <w:p w:rsidR="00104AFE" w:rsidRDefault="00104AFE" w:rsidP="00104AFE">
            <w:pPr>
              <w:pStyle w:val="QPR-ConoscenzeAbilit"/>
              <w:ind w:left="283" w:hanging="198"/>
            </w:pPr>
            <w:r>
              <w:rPr>
                <w:noProof/>
              </w:rPr>
              <w:t>Applicare procedure di conservazione vini</w:t>
            </w:r>
          </w:p>
          <w:p w:rsidR="00104AFE" w:rsidRDefault="00104AFE" w:rsidP="00104AFE">
            <w:pPr>
              <w:pStyle w:val="QPR-ConoscenzeAbilit"/>
              <w:ind w:left="283" w:hanging="198"/>
            </w:pPr>
            <w:r>
              <w:rPr>
                <w:noProof/>
              </w:rPr>
              <w:t>Confezionare i vini per la commercializzazione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CONFEZIONAMENTO DEI PRODOTTI ALIMENTARI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In base alle diverse tipologie di prodotti alimentari effettuare il confezionamento in funzione del successivo utilizzo (es. conservazione, commercializzazione, trasporto, esposizione), curando l’etichettatura nel rispetto delle vigenti normative.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La normativa comunitaria e nazionale in materia di igiene alimentare e confezionamento</w:t>
            </w:r>
          </w:p>
          <w:p w:rsidR="00104AFE" w:rsidRDefault="00104AFE" w:rsidP="00104AFE">
            <w:pPr>
              <w:pStyle w:val="QPR-ConoscenzeAbilit"/>
              <w:ind w:left="283" w:hanging="198"/>
            </w:pPr>
            <w:r>
              <w:rPr>
                <w:noProof/>
              </w:rPr>
              <w:t>La normativa comunitaria in materia di confezionamento alimentare</w:t>
            </w:r>
          </w:p>
          <w:p w:rsidR="00104AFE" w:rsidRDefault="00104AFE" w:rsidP="00104AFE">
            <w:pPr>
              <w:pStyle w:val="QPR-ConoscenzeAbilit"/>
              <w:ind w:left="283" w:hanging="198"/>
            </w:pPr>
            <w:r>
              <w:rPr>
                <w:noProof/>
              </w:rPr>
              <w:t>Le finalità del confezionamento: contenimento, protezione, conservazione, commercializzazione</w:t>
            </w:r>
          </w:p>
          <w:p w:rsidR="00104AFE" w:rsidRDefault="00104AFE" w:rsidP="00104AFE">
            <w:pPr>
              <w:pStyle w:val="QPR-ConoscenzeAbilit"/>
              <w:ind w:left="283" w:hanging="198"/>
            </w:pPr>
            <w:r>
              <w:rPr>
                <w:noProof/>
              </w:rPr>
              <w:t>Tecnologia del confezionamento alimentare</w:t>
            </w:r>
          </w:p>
          <w:p w:rsidR="00104AFE" w:rsidRDefault="00104AFE" w:rsidP="00104AFE">
            <w:pPr>
              <w:pStyle w:val="QPR-ConoscenzeAbilit"/>
              <w:ind w:left="283" w:hanging="198"/>
            </w:pPr>
            <w:r>
              <w:rPr>
                <w:noProof/>
              </w:rPr>
              <w:t>Tecniche di confezionamento di prodotti in funzione al loro stato fisico: solidi, liquidi, granulari, ecc.</w:t>
            </w:r>
          </w:p>
          <w:p w:rsidR="00104AFE" w:rsidRDefault="00104AFE" w:rsidP="00104AFE">
            <w:pPr>
              <w:pStyle w:val="QPR-ConoscenzeAbilit"/>
              <w:ind w:left="283" w:hanging="198"/>
            </w:pPr>
            <w:r>
              <w:rPr>
                <w:noProof/>
              </w:rPr>
              <w:t>Tecniche di confezionamento dei prodotti in funzione dei tipo di utilizzo: fresco, precotto, surgelato, ecc.</w:t>
            </w:r>
          </w:p>
          <w:p w:rsidR="00104AFE" w:rsidRDefault="00104AFE" w:rsidP="00104AFE">
            <w:pPr>
              <w:pStyle w:val="QPR-ConoscenzeAbilit"/>
              <w:ind w:left="283" w:hanging="198"/>
            </w:pPr>
            <w:r>
              <w:rPr>
                <w:noProof/>
              </w:rPr>
              <w:t>Tipologie e caratteristiche dei materiali per il confezionamento (vetro, plastica, pet, tetrapak ecc.)</w:t>
            </w:r>
          </w:p>
          <w:p w:rsidR="00104AFE" w:rsidRDefault="00104AFE" w:rsidP="00104AFE">
            <w:pPr>
              <w:pStyle w:val="QPR-ConoscenzeAbilit"/>
              <w:ind w:left="283" w:hanging="198"/>
            </w:pPr>
            <w:r>
              <w:rPr>
                <w:noProof/>
              </w:rPr>
              <w:t>Gli imballaggi: primari, secondari e terziari</w:t>
            </w:r>
          </w:p>
          <w:p w:rsidR="00104AFE" w:rsidRDefault="00104AFE" w:rsidP="00104AFE">
            <w:pPr>
              <w:pStyle w:val="QPR-ConoscenzeAbilit"/>
              <w:ind w:left="283" w:hanging="198"/>
            </w:pPr>
            <w:r>
              <w:rPr>
                <w:noProof/>
              </w:rPr>
              <w:t>Criteri di etichettatura e tracciabilità dei prodotti</w:t>
            </w:r>
          </w:p>
          <w:p w:rsidR="00104AFE" w:rsidRDefault="00104AFE" w:rsidP="00104AFE">
            <w:pPr>
              <w:pStyle w:val="QPR-ConoscenzeAbilit"/>
              <w:ind w:left="283" w:hanging="198"/>
            </w:pPr>
            <w:r>
              <w:rPr>
                <w:noProof/>
              </w:rPr>
              <w:t>I sistemi di codifica automatizzata</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gli spazi di lavoro, i macchinari e i materiali per il processo di confezionamento</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Stabilire la modalità di confezionamento più adatta al tipo di prodotto e alla finalità</w:t>
            </w:r>
          </w:p>
          <w:p w:rsidR="00104AFE" w:rsidRDefault="00104AFE" w:rsidP="00104AFE">
            <w:pPr>
              <w:pStyle w:val="QPR-ConoscenzeAbilit"/>
              <w:ind w:left="283" w:hanging="198"/>
            </w:pPr>
            <w:r>
              <w:rPr>
                <w:noProof/>
              </w:rPr>
              <w:t>Utilizzare la tecnica di confezionamento più idonea: aggraffatura, imbottigliamento, pastorizzazione, sterilizzazione, etichettatura, pallettizzazione, cellophanatura</w:t>
            </w:r>
          </w:p>
          <w:p w:rsidR="00104AFE" w:rsidRDefault="00104AFE" w:rsidP="00104AFE">
            <w:pPr>
              <w:pStyle w:val="QPR-ConoscenzeAbilit"/>
              <w:ind w:left="283" w:hanging="198"/>
            </w:pPr>
            <w:r>
              <w:rPr>
                <w:noProof/>
              </w:rPr>
              <w:t>Eseguire l'etichettatura dei prodotti alimentari</w:t>
            </w:r>
          </w:p>
          <w:p w:rsidR="00104AFE" w:rsidRDefault="00104AFE" w:rsidP="00104AFE">
            <w:pPr>
              <w:pStyle w:val="QPR-ConoscenzeAbilit"/>
              <w:ind w:left="283" w:hanging="198"/>
            </w:pPr>
            <w:r>
              <w:rPr>
                <w:noProof/>
              </w:rPr>
              <w:t>Adottare modalità di identificazione e codificazione automatica dei prodotti alimentari</w:t>
            </w:r>
          </w:p>
          <w:p w:rsidR="00104AFE" w:rsidRDefault="00104AFE" w:rsidP="00104AFE">
            <w:pPr>
              <w:pStyle w:val="QPR-ConoscenzeAbilit"/>
              <w:ind w:left="283" w:hanging="198"/>
            </w:pPr>
            <w:r>
              <w:rPr>
                <w:noProof/>
              </w:rPr>
              <w:t>Applicare tecniche di confezionamento specifiche per l'esposizione e la vendita diretta al cliente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SUPERVISIONE DEL PROCESSO DI VINIFICAZIONE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del responsabile di produzione, il soggetto è in grado di pianificare le fasi di produzione di vini e spumanti nel rispetto delle norme sulla sicurezza alimentare e dei luoghi di lavoro, effettuando gli opportuni controlli e verifiche sul prodotto iniziale, intermedio e finito.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delle linee di trasformazione nell’attività enologica</w:t>
            </w:r>
          </w:p>
          <w:p w:rsidR="00104AFE" w:rsidRDefault="00104AFE" w:rsidP="00104AFE">
            <w:pPr>
              <w:pStyle w:val="QPR-ConoscenzeAbilit"/>
              <w:ind w:left="283" w:hanging="198"/>
            </w:pPr>
            <w:r>
              <w:rPr>
                <w:noProof/>
              </w:rPr>
              <w:t>Evoluzione dei componenti del mosto nelle fasi di maturazione</w:t>
            </w:r>
          </w:p>
          <w:p w:rsidR="00104AFE" w:rsidRDefault="00104AFE" w:rsidP="00104AFE">
            <w:pPr>
              <w:pStyle w:val="QPR-ConoscenzeAbilit"/>
              <w:ind w:left="283" w:hanging="198"/>
            </w:pPr>
            <w:r>
              <w:rPr>
                <w:noProof/>
              </w:rPr>
              <w:t>Aspetti fisici, chimici e microbiologici dell’attività fermentativa</w:t>
            </w:r>
          </w:p>
          <w:p w:rsidR="00104AFE" w:rsidRDefault="00104AFE" w:rsidP="00104AFE">
            <w:pPr>
              <w:pStyle w:val="QPR-ConoscenzeAbilit"/>
              <w:ind w:left="283" w:hanging="198"/>
            </w:pPr>
            <w:r>
              <w:rPr>
                <w:noProof/>
              </w:rPr>
              <w:t>Controllo analitico dei processi fermentativi</w:t>
            </w:r>
          </w:p>
          <w:p w:rsidR="00104AFE" w:rsidRDefault="00104AFE" w:rsidP="00104AFE">
            <w:pPr>
              <w:pStyle w:val="QPR-ConoscenzeAbilit"/>
              <w:ind w:left="283" w:hanging="198"/>
            </w:pPr>
            <w:r>
              <w:rPr>
                <w:noProof/>
              </w:rPr>
              <w:t>Tecniche analitiche per il controllo dei principali costituenti dei vini</w:t>
            </w:r>
          </w:p>
          <w:p w:rsidR="00104AFE" w:rsidRDefault="00104AFE" w:rsidP="00104AFE">
            <w:pPr>
              <w:pStyle w:val="QPR-ConoscenzeAbilit"/>
              <w:ind w:left="283" w:hanging="198"/>
            </w:pPr>
            <w:r>
              <w:rPr>
                <w:noProof/>
              </w:rPr>
              <w:t>Tecnologie di produzione di vini speciali</w:t>
            </w:r>
          </w:p>
          <w:p w:rsidR="00104AFE" w:rsidRDefault="00104AFE" w:rsidP="00104AFE">
            <w:pPr>
              <w:pStyle w:val="QPR-ConoscenzeAbilit"/>
              <w:ind w:left="283" w:hanging="198"/>
            </w:pPr>
            <w:r>
              <w:rPr>
                <w:noProof/>
              </w:rPr>
              <w:t>Le fasi di lavorazione dei vini spumanti: metodo classico e metodo Charmat</w:t>
            </w:r>
          </w:p>
          <w:p w:rsidR="00104AFE" w:rsidRDefault="00104AFE" w:rsidP="00104AFE">
            <w:pPr>
              <w:pStyle w:val="QPR-ConoscenzeAbilit"/>
              <w:ind w:left="283" w:hanging="198"/>
            </w:pPr>
            <w:r>
              <w:rPr>
                <w:noProof/>
              </w:rPr>
              <w:t>Impieghi dell’anidride solforosa in enologia</w:t>
            </w:r>
          </w:p>
          <w:p w:rsidR="00104AFE" w:rsidRDefault="00104AFE" w:rsidP="00104AFE">
            <w:pPr>
              <w:pStyle w:val="QPR-ConoscenzeAbilit"/>
              <w:ind w:left="283" w:hanging="198"/>
            </w:pPr>
            <w:r>
              <w:rPr>
                <w:noProof/>
              </w:rPr>
              <w:t>Processi di stabilizzazione</w:t>
            </w:r>
          </w:p>
          <w:p w:rsidR="00104AFE" w:rsidRDefault="00104AFE" w:rsidP="00104AFE">
            <w:pPr>
              <w:pStyle w:val="QPR-ConoscenzeAbilit"/>
              <w:ind w:left="283" w:hanging="198"/>
            </w:pPr>
            <w:r>
              <w:rPr>
                <w:noProof/>
              </w:rPr>
              <w:t>Processi di conservazione e affinamento</w:t>
            </w:r>
          </w:p>
          <w:p w:rsidR="00104AFE" w:rsidRDefault="00104AFE" w:rsidP="00104AFE">
            <w:pPr>
              <w:pStyle w:val="QPR-ConoscenzeAbilit"/>
              <w:ind w:left="283" w:hanging="198"/>
            </w:pPr>
            <w:r>
              <w:rPr>
                <w:noProof/>
              </w:rPr>
              <w:t>Tecniche di valutazione sensoriale</w:t>
            </w:r>
          </w:p>
          <w:p w:rsidR="00104AFE" w:rsidRDefault="00104AFE" w:rsidP="00104AFE">
            <w:pPr>
              <w:pStyle w:val="QPR-ConoscenzeAbilit"/>
              <w:ind w:left="283" w:hanging="198"/>
            </w:pPr>
            <w:r>
              <w:rPr>
                <w:noProof/>
              </w:rPr>
              <w:t>Normative nazionale e comunitaria: di settore, sulla sicurezza e la tutela ambientale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Valutare l’adeguatezza di macchine e attrezzature di cantina in relazione agli obiettivi di qualità e quantità</w:t>
            </w:r>
          </w:p>
          <w:p w:rsidR="00104AFE" w:rsidRDefault="00104AFE" w:rsidP="00104AFE">
            <w:pPr>
              <w:pStyle w:val="QPR-ConoscenzeAbilit"/>
              <w:ind w:left="283" w:hanging="198"/>
            </w:pPr>
            <w:r>
              <w:rPr>
                <w:noProof/>
              </w:rPr>
              <w:t>Organizzare le attività di controllo funzionale di macchine e attrezzature di cantina</w:t>
            </w:r>
          </w:p>
          <w:p w:rsidR="00104AFE" w:rsidRDefault="00104AFE" w:rsidP="00104AFE">
            <w:pPr>
              <w:pStyle w:val="QPR-ConoscenzeAbilit"/>
              <w:ind w:left="283" w:hanging="198"/>
            </w:pPr>
            <w:r>
              <w:rPr>
                <w:noProof/>
              </w:rPr>
              <w:t>Pianificare le fasi del processo di vinificazione per vini bianchi, rossi, rosati e vini spumanti</w:t>
            </w:r>
          </w:p>
          <w:p w:rsidR="00104AFE" w:rsidRDefault="00104AFE" w:rsidP="00104AFE">
            <w:pPr>
              <w:pStyle w:val="QPR-ConoscenzeAbilit"/>
              <w:ind w:left="283" w:hanging="198"/>
            </w:pPr>
            <w:r>
              <w:rPr>
                <w:noProof/>
              </w:rPr>
              <w:t>Organizzare ed effettuare controlli sui processi fermentativi</w:t>
            </w:r>
          </w:p>
          <w:p w:rsidR="00104AFE" w:rsidRDefault="00104AFE" w:rsidP="00104AFE">
            <w:pPr>
              <w:pStyle w:val="QPR-ConoscenzeAbilit"/>
              <w:ind w:left="283" w:hanging="198"/>
            </w:pPr>
            <w:r>
              <w:rPr>
                <w:noProof/>
              </w:rPr>
              <w:t>Effettuare controlli analitici sull’uva, sul mosto e sui vini in affinamento</w:t>
            </w:r>
          </w:p>
          <w:p w:rsidR="00104AFE" w:rsidRDefault="00104AFE" w:rsidP="00104AFE">
            <w:pPr>
              <w:pStyle w:val="QPR-ConoscenzeAbilit"/>
              <w:ind w:left="283" w:hanging="198"/>
            </w:pPr>
            <w:r>
              <w:rPr>
                <w:noProof/>
              </w:rPr>
              <w:t>Effettuare analisi sensoriali sui vini</w:t>
            </w:r>
          </w:p>
          <w:p w:rsidR="00104AFE" w:rsidRDefault="00104AFE" w:rsidP="00104AFE">
            <w:pPr>
              <w:pStyle w:val="QPR-ConoscenzeAbilit"/>
              <w:ind w:left="283" w:hanging="198"/>
            </w:pPr>
            <w:r>
              <w:rPr>
                <w:noProof/>
              </w:rPr>
              <w:t>Applicare protocolli di qualità e disciplinari di produzione</w:t>
            </w:r>
          </w:p>
          <w:p w:rsidR="00104AFE" w:rsidRDefault="00104AFE" w:rsidP="00104AFE">
            <w:pPr>
              <w:pStyle w:val="QPR-ConoscenzeAbilit"/>
              <w:ind w:left="283" w:hanging="198"/>
            </w:pPr>
            <w:r>
              <w:rPr>
                <w:noProof/>
              </w:rPr>
              <w:t>Procedere alle comunicazioni obbligatorie relative all’attività di vinificazione</w:t>
            </w:r>
          </w:p>
          <w:p w:rsidR="00104AFE" w:rsidRDefault="00104AFE" w:rsidP="00104AFE">
            <w:pPr>
              <w:pStyle w:val="QPR-ConoscenzeAbilit"/>
              <w:ind w:left="283" w:hanging="198"/>
            </w:pPr>
            <w:r>
              <w:rPr>
                <w:noProof/>
              </w:rPr>
              <w:t>Organizzare lo smaltimento di fecce, vinacce e altri sottoprodotti dell’attività trasformativa</w:t>
            </w:r>
          </w:p>
          <w:p w:rsidR="00104AFE" w:rsidRDefault="00104AFE" w:rsidP="00104AFE">
            <w:pPr>
              <w:pStyle w:val="QPR-ConoscenzeAbilit"/>
              <w:ind w:left="283" w:hanging="198"/>
            </w:pPr>
            <w:r>
              <w:rPr>
                <w:noProof/>
              </w:rPr>
              <w:t>Controllare la corretta applicazione delle normative sulla sicurezza alimentare e sul posto di lavoro</w:t>
            </w:r>
          </w:p>
          <w:p w:rsidR="00104AFE" w:rsidRDefault="00104AFE" w:rsidP="00104AFE">
            <w:pPr>
              <w:pStyle w:val="QPR-ConoscenzeAbilit"/>
              <w:ind w:left="283" w:hanging="198"/>
            </w:pPr>
            <w:r>
              <w:rPr>
                <w:noProof/>
              </w:rPr>
              <w:t>Verificare l’igiene di macchine e spazi di lavoro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YOGURT E DERIVATI DEL LATTE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FA403C" w:rsidRDefault="00104AFE" w:rsidP="003F1F7D">
            <w:pPr>
              <w:pStyle w:val="QPR-TitoloDescrizione"/>
              <w:rPr>
                <w:noProof/>
              </w:rPr>
            </w:pPr>
            <w:r w:rsidRPr="00FA403C">
              <w:rPr>
                <w:noProof/>
              </w:rPr>
              <w:t xml:space="preserve">Sulla base del piano di produzione, il soggetto è in grado di ottenere diverse tipologie di yogurt, panna, burro e ricotta, </w:t>
            </w:r>
          </w:p>
          <w:p w:rsidR="00104AFE" w:rsidRPr="006F0970" w:rsidRDefault="00104AFE" w:rsidP="003F1F7D">
            <w:pPr>
              <w:pStyle w:val="QPR-TitoloDescrizione"/>
              <w:jc w:val="left"/>
            </w:pPr>
            <w:r w:rsidRPr="00FA403C">
              <w:rPr>
                <w:noProof/>
              </w:rPr>
              <w:t>utilizzando come materia prima il latte e/o il siero.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produzione dei latti fermentati e dei derivati del latte e del siero</w:t>
            </w:r>
          </w:p>
          <w:p w:rsidR="00104AFE" w:rsidRDefault="00104AFE" w:rsidP="00104AFE">
            <w:pPr>
              <w:pStyle w:val="QPR-ConoscenzeAbilit"/>
              <w:ind w:left="283" w:hanging="198"/>
            </w:pPr>
            <w:r>
              <w:rPr>
                <w:noProof/>
              </w:rPr>
              <w:t>Caratteristiche chimiche, biologiche e nutrizionali dei prodotti</w:t>
            </w:r>
          </w:p>
          <w:p w:rsidR="00104AFE" w:rsidRDefault="00104AFE" w:rsidP="00104AFE">
            <w:pPr>
              <w:pStyle w:val="QPR-ConoscenzeAbilit"/>
              <w:ind w:left="283" w:hanging="198"/>
            </w:pPr>
            <w:r>
              <w:rPr>
                <w:noProof/>
              </w:rPr>
              <w:t>Caratteristiche, attitudini ed esigenze ambientali e nutrizionali dei microrganismi interessati</w:t>
            </w:r>
          </w:p>
          <w:p w:rsidR="00104AFE" w:rsidRDefault="00104AFE" w:rsidP="00104AFE">
            <w:pPr>
              <w:pStyle w:val="QPR-ConoscenzeAbilit"/>
              <w:ind w:left="283" w:hanging="198"/>
            </w:pPr>
            <w:r>
              <w:rPr>
                <w:noProof/>
              </w:rPr>
              <w:t>L'organizzazione della linea di produzione, aspetti tecnologici</w:t>
            </w:r>
          </w:p>
          <w:p w:rsidR="00104AFE" w:rsidRDefault="00104AFE" w:rsidP="00104AFE">
            <w:pPr>
              <w:pStyle w:val="QPR-ConoscenzeAbilit"/>
              <w:ind w:left="283" w:hanging="198"/>
            </w:pPr>
            <w:r>
              <w:rPr>
                <w:noProof/>
              </w:rPr>
              <w:t>Norme di igiene, sicurezza e qualità relative alla produzione e commercializzazione di panna, burro e yogurt</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la regolazione della caldaia polivalente per la pastorizzazione</w:t>
            </w:r>
          </w:p>
          <w:p w:rsidR="00104AFE" w:rsidRDefault="00104AFE" w:rsidP="00104AFE">
            <w:pPr>
              <w:pStyle w:val="QPR-ConoscenzeAbilit"/>
              <w:ind w:left="283" w:hanging="198"/>
            </w:pPr>
            <w:r>
              <w:rPr>
                <w:noProof/>
              </w:rPr>
              <w:t>Utilizzare e regolare il separatore centrifugo</w:t>
            </w:r>
          </w:p>
          <w:p w:rsidR="00104AFE" w:rsidRDefault="00104AFE" w:rsidP="00104AFE">
            <w:pPr>
              <w:pStyle w:val="QPR-ConoscenzeAbilit"/>
              <w:ind w:left="283" w:hanging="198"/>
            </w:pPr>
            <w:r>
              <w:rPr>
                <w:noProof/>
              </w:rPr>
              <w:t>Utilizzare e regolare il fermentatore/maturatore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la panna</w:t>
            </w:r>
          </w:p>
          <w:p w:rsidR="00104AFE" w:rsidRDefault="00104AFE" w:rsidP="00104AFE">
            <w:pPr>
              <w:pStyle w:val="QPR-ConoscenzeAbilit"/>
              <w:ind w:left="283" w:hanging="198"/>
            </w:pPr>
            <w:r>
              <w:rPr>
                <w:noProof/>
              </w:rPr>
              <w:t>Utilizzare la zangola</w:t>
            </w:r>
          </w:p>
          <w:p w:rsidR="00104AFE" w:rsidRDefault="00104AFE" w:rsidP="00104AFE">
            <w:pPr>
              <w:pStyle w:val="QPR-ConoscenzeAbilit"/>
              <w:ind w:left="283" w:hanging="198"/>
            </w:pPr>
            <w:r>
              <w:rPr>
                <w:noProof/>
              </w:rPr>
              <w:t>Produrre il burro</w:t>
            </w:r>
          </w:p>
          <w:p w:rsidR="00104AFE" w:rsidRDefault="00104AFE" w:rsidP="00104AFE">
            <w:pPr>
              <w:pStyle w:val="QPR-ConoscenzeAbilit"/>
              <w:ind w:left="283" w:hanging="198"/>
            </w:pPr>
            <w:r>
              <w:rPr>
                <w:noProof/>
              </w:rPr>
              <w:t>Produrre burro a ridotto tenore di colesterolo</w:t>
            </w:r>
          </w:p>
          <w:p w:rsidR="00104AFE" w:rsidRDefault="00104AFE" w:rsidP="00104AFE">
            <w:pPr>
              <w:pStyle w:val="QPR-ConoscenzeAbilit"/>
              <w:ind w:left="283" w:hanging="198"/>
            </w:pPr>
            <w:r>
              <w:rPr>
                <w:noProof/>
              </w:rPr>
              <w:t>Produrre yogurt compatto, omogeneo e aromatizzato</w:t>
            </w:r>
          </w:p>
          <w:p w:rsidR="00104AFE" w:rsidRDefault="00104AFE" w:rsidP="00104AFE">
            <w:pPr>
              <w:pStyle w:val="QPR-ConoscenzeAbilit"/>
              <w:ind w:left="283" w:hanging="198"/>
            </w:pPr>
            <w:r>
              <w:rPr>
                <w:noProof/>
              </w:rPr>
              <w:t>Produrre la ricotta, anche affumicata</w:t>
            </w:r>
          </w:p>
          <w:p w:rsidR="00104AFE" w:rsidRDefault="00104AFE" w:rsidP="00104AFE">
            <w:pPr>
              <w:pStyle w:val="QPR-ConoscenzeAbilit"/>
              <w:ind w:left="283" w:hanging="198"/>
            </w:pPr>
            <w:r>
              <w:rPr>
                <w:noProof/>
              </w:rPr>
              <w:t>Tarare e utilizzare l’affumicatore</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Adottare adeguate modalità di conservazione e stoccaggio dei prodotti finiti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metodologie produttive finalizzate a valorizzare prodotti tipici del territorio (es. ricotta)</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FORMAGGI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QPR-ALI-19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FA403C" w:rsidRDefault="00104AFE" w:rsidP="003F1F7D">
            <w:pPr>
              <w:pStyle w:val="QPR-TitoloDescrizione"/>
              <w:rPr>
                <w:noProof/>
              </w:rPr>
            </w:pPr>
            <w:r w:rsidRPr="00FA403C">
              <w:rPr>
                <w:noProof/>
              </w:rPr>
              <w:t xml:space="preserve">Sulla base del piano di produzione, il soggetto è in grado di eseguire la trasformazione alimentare del latte fresco </w:t>
            </w:r>
          </w:p>
          <w:p w:rsidR="00104AFE" w:rsidRPr="006F0970" w:rsidRDefault="00104AFE" w:rsidP="003F1F7D">
            <w:pPr>
              <w:pStyle w:val="QPR-TitoloDescrizione"/>
              <w:jc w:val="left"/>
            </w:pPr>
            <w:r w:rsidRPr="00FA403C">
              <w:rPr>
                <w:noProof/>
              </w:rPr>
              <w:t>applicando temperature variabili ed utilizzando prodotti biochimici al fine di ottenere varie tipologie di formaggi, freschi e stagionati.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Classificazione dei formaggi</w:t>
            </w:r>
          </w:p>
          <w:p w:rsidR="00104AFE" w:rsidRDefault="00104AFE" w:rsidP="00104AFE">
            <w:pPr>
              <w:pStyle w:val="QPR-ConoscenzeAbilit"/>
              <w:ind w:left="283" w:hanging="198"/>
            </w:pPr>
            <w:r>
              <w:rPr>
                <w:noProof/>
              </w:rPr>
              <w:t>Caratteristiche chimiche, biologiche e nutrizionali delle varie tipologie di formaggi</w:t>
            </w:r>
          </w:p>
          <w:p w:rsidR="00104AFE" w:rsidRDefault="00104AFE" w:rsidP="00104AFE">
            <w:pPr>
              <w:pStyle w:val="QPR-ConoscenzeAbilit"/>
              <w:ind w:left="283" w:hanging="198"/>
            </w:pPr>
            <w:r>
              <w:rPr>
                <w:noProof/>
              </w:rPr>
              <w:t>Reazioni fisico-chimiche e microbiologiche legate alla lavorazione, stagionatura e conservazione dei prodotti caseari (fermentazioni, coagulazione, ecc.)</w:t>
            </w:r>
          </w:p>
          <w:p w:rsidR="00104AFE" w:rsidRDefault="00104AFE" w:rsidP="00104AFE">
            <w:pPr>
              <w:pStyle w:val="QPR-ConoscenzeAbilit"/>
              <w:ind w:left="283" w:hanging="198"/>
            </w:pPr>
            <w:r>
              <w:rPr>
                <w:noProof/>
              </w:rPr>
              <w:t>Acidificazione chimica e naturale</w:t>
            </w:r>
          </w:p>
          <w:p w:rsidR="00104AFE" w:rsidRDefault="00104AFE" w:rsidP="00104AFE">
            <w:pPr>
              <w:pStyle w:val="QPR-ConoscenzeAbilit"/>
              <w:ind w:left="283" w:hanging="198"/>
            </w:pPr>
            <w:r>
              <w:rPr>
                <w:noProof/>
              </w:rPr>
              <w:t>Diverse tipologie dei cagli, scelta e impiego</w:t>
            </w:r>
          </w:p>
          <w:p w:rsidR="00104AFE" w:rsidRDefault="00104AFE" w:rsidP="00104AFE">
            <w:pPr>
              <w:pStyle w:val="QPR-ConoscenzeAbilit"/>
              <w:ind w:left="283" w:hanging="198"/>
            </w:pPr>
            <w:r>
              <w:rPr>
                <w:noProof/>
              </w:rPr>
              <w:t>Tecniche di manipolazione del latte e lavorazione dei prodotti caseari (pastorizzazione, scrematura, filatura, messa in forma, ecc.)</w:t>
            </w:r>
          </w:p>
          <w:p w:rsidR="00104AFE" w:rsidRDefault="00104AFE" w:rsidP="00104AFE">
            <w:pPr>
              <w:pStyle w:val="QPR-ConoscenzeAbilit"/>
              <w:ind w:left="283" w:hanging="198"/>
            </w:pPr>
            <w:r>
              <w:rPr>
                <w:noProof/>
              </w:rPr>
              <w:t>Gestione della linea di produzione</w:t>
            </w:r>
          </w:p>
          <w:p w:rsidR="00104AFE" w:rsidRDefault="00104AFE" w:rsidP="00104AFE">
            <w:pPr>
              <w:pStyle w:val="QPR-ConoscenzeAbilit"/>
              <w:ind w:left="283" w:hanging="198"/>
            </w:pPr>
            <w:r>
              <w:rPr>
                <w:noProof/>
              </w:rPr>
              <w:t>Utilizzo e manutenzione ordinaria delle macchine</w:t>
            </w:r>
          </w:p>
          <w:p w:rsidR="00104AFE" w:rsidRDefault="00104AFE" w:rsidP="00104AFE">
            <w:pPr>
              <w:pStyle w:val="QPR-ConoscenzeAbilit"/>
              <w:ind w:left="283" w:hanging="198"/>
            </w:pPr>
            <w:r>
              <w:rPr>
                <w:noProof/>
              </w:rPr>
              <w:t>Modalità di utilizzo in sicurezza di aree di lavoro e attrezzature</w:t>
            </w:r>
          </w:p>
          <w:p w:rsidR="00104AFE" w:rsidRDefault="00104AFE" w:rsidP="00104AFE">
            <w:pPr>
              <w:pStyle w:val="QPR-ConoscenzeAbilit"/>
              <w:ind w:left="283" w:hanging="198"/>
            </w:pPr>
            <w:r>
              <w:rPr>
                <w:noProof/>
              </w:rPr>
              <w:t>Normative di sicurezza, igiene, salvaguardia ambientale di settore/processo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Produrre formaggi a pasta cotta e semicotta</w:t>
            </w:r>
          </w:p>
          <w:p w:rsidR="00104AFE" w:rsidRDefault="00104AFE" w:rsidP="00104AFE">
            <w:pPr>
              <w:pStyle w:val="QPR-ConoscenzeAbilit"/>
              <w:ind w:left="283" w:hanging="198"/>
            </w:pPr>
            <w:r>
              <w:rPr>
                <w:noProof/>
              </w:rPr>
              <w:t>Produrre formaggi a pasta filata</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Gestire il processo di stagionatura predisponendo e controllando parametri ambientali e attrezzature</w:t>
            </w:r>
          </w:p>
          <w:p w:rsidR="00104AFE" w:rsidRDefault="00104AFE" w:rsidP="00104AFE">
            <w:pPr>
              <w:pStyle w:val="QPR-ConoscenzeAbilit"/>
              <w:ind w:left="283" w:hanging="198"/>
            </w:pPr>
            <w:r>
              <w:rPr>
                <w:noProof/>
              </w:rPr>
              <w:t>Gestire le fasi di conservazione e stagionatura</w:t>
            </w:r>
          </w:p>
          <w:p w:rsidR="00104AFE" w:rsidRDefault="00104AFE" w:rsidP="00104AFE">
            <w:pPr>
              <w:pStyle w:val="QPR-ConoscenzeAbilit"/>
              <w:ind w:left="283" w:hanging="198"/>
            </w:pPr>
            <w:r>
              <w:rPr>
                <w:noProof/>
              </w:rPr>
              <w:t>Monitorare le fasi della caseificazione effettuando eventuali interventi correttivi</w:t>
            </w:r>
          </w:p>
          <w:p w:rsidR="00104AFE" w:rsidRDefault="00104AFE" w:rsidP="00104AFE">
            <w:pPr>
              <w:pStyle w:val="QPR-ConoscenzeAbilit"/>
              <w:ind w:left="283" w:hanging="198"/>
            </w:pPr>
            <w:r>
              <w:rPr>
                <w:noProof/>
              </w:rPr>
              <w:t>Applicare metodologie produttive finalizzate a valorizzare formaggi tipici del territorio</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FORMAGGI SPECIALI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QPR-ALI-20</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Applicando particolari tecniche e utilizzando diverse tipologie di microrganismi selezionati, ottenere formaggi con caratteristiche, gusti e aromi particolari (es.: brie, taleggio, fontina, gorgonzola, roquefort, formaggi affumicati).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attitudini ed esigenze ambientali e nutrizionali di muffe, lieviti e batteri utilizzati per la produzione dei formaggi erborinati, a crosta fiorita a crosta lavata</w:t>
            </w:r>
          </w:p>
          <w:p w:rsidR="00104AFE" w:rsidRDefault="00104AFE" w:rsidP="00104AFE">
            <w:pPr>
              <w:pStyle w:val="QPR-ConoscenzeAbilit"/>
              <w:ind w:left="283" w:hanging="198"/>
            </w:pPr>
            <w:r>
              <w:rPr>
                <w:noProof/>
              </w:rPr>
              <w:t>Caratteristiche chimiche, biologiche, organolettiche e nutrizionali dei principali formaggi “speciali”: impatto delle proteolisi, aspetti tossicologici, caratteristiche aromatiche</w:t>
            </w:r>
          </w:p>
          <w:p w:rsidR="00104AFE" w:rsidRDefault="00104AFE" w:rsidP="00104AFE">
            <w:pPr>
              <w:pStyle w:val="QPR-ConoscenzeAbilit"/>
              <w:ind w:left="283" w:hanging="198"/>
            </w:pPr>
            <w:r>
              <w:rPr>
                <w:noProof/>
              </w:rPr>
              <w:t>Reazioni fisico-chimiche e microbiologiche legate alla lavorazione, stagionatura e conservazione dei prodotti caseari (fermentazioni, coagulazione, ecc.)</w:t>
            </w:r>
          </w:p>
          <w:p w:rsidR="00104AFE" w:rsidRDefault="00104AFE" w:rsidP="00104AFE">
            <w:pPr>
              <w:pStyle w:val="QPR-ConoscenzeAbilit"/>
              <w:ind w:left="283" w:hanging="198"/>
            </w:pPr>
            <w:r>
              <w:rPr>
                <w:noProof/>
              </w:rPr>
              <w:t>Preparazione del latte (pastorizzazione, scrematura, insemenzamento ecc.)</w:t>
            </w:r>
          </w:p>
          <w:p w:rsidR="00104AFE" w:rsidRDefault="00104AFE" w:rsidP="00104AFE">
            <w:pPr>
              <w:pStyle w:val="QPR-ConoscenzeAbilit"/>
              <w:ind w:left="283" w:hanging="198"/>
            </w:pPr>
            <w:r>
              <w:rPr>
                <w:noProof/>
              </w:rPr>
              <w:t>Lavorazione specifica dei prodotti caseari (messa in forma, “lavaggi”, “fioritura”)</w:t>
            </w:r>
          </w:p>
          <w:p w:rsidR="00104AFE" w:rsidRDefault="00104AFE" w:rsidP="00104AFE">
            <w:pPr>
              <w:pStyle w:val="QPR-ConoscenzeAbilit"/>
              <w:ind w:left="283" w:hanging="198"/>
            </w:pPr>
            <w:r>
              <w:rPr>
                <w:noProof/>
              </w:rPr>
              <w:t>Gestione della linea di produzione</w:t>
            </w:r>
          </w:p>
          <w:p w:rsidR="00104AFE" w:rsidRDefault="00104AFE" w:rsidP="00104AFE">
            <w:pPr>
              <w:pStyle w:val="QPR-ConoscenzeAbilit"/>
              <w:ind w:left="283" w:hanging="198"/>
            </w:pPr>
            <w:r>
              <w:rPr>
                <w:noProof/>
              </w:rPr>
              <w:t>Utilizzo e manutenzione ordinaria delle macchine</w:t>
            </w:r>
          </w:p>
          <w:p w:rsidR="00104AFE" w:rsidRDefault="00104AFE" w:rsidP="00104AFE">
            <w:pPr>
              <w:pStyle w:val="QPR-ConoscenzeAbilit"/>
              <w:ind w:left="283" w:hanging="198"/>
            </w:pPr>
            <w:r>
              <w:rPr>
                <w:noProof/>
              </w:rPr>
              <w:t>Normative di sicurezza, igiene, salvaguardia ambientale di settore/processo</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Produrre formaggi a crosta fiorita, lavata e a pasta erborinata, affumicati</w:t>
            </w:r>
          </w:p>
          <w:p w:rsidR="00104AFE" w:rsidRDefault="00104AFE" w:rsidP="00104AFE">
            <w:pPr>
              <w:pStyle w:val="QPR-ConoscenzeAbilit"/>
              <w:ind w:left="283" w:hanging="198"/>
            </w:pPr>
            <w:r>
              <w:rPr>
                <w:noProof/>
              </w:rPr>
              <w:t>Monitorare il processo di affinamento, controllando i parametri ambientali ed effettuando eventuali interventi correttivi</w:t>
            </w:r>
          </w:p>
          <w:p w:rsidR="00104AFE" w:rsidRDefault="00104AFE" w:rsidP="00104AFE">
            <w:pPr>
              <w:pStyle w:val="QPR-ConoscenzeAbilit"/>
              <w:ind w:left="283" w:hanging="198"/>
            </w:pPr>
            <w:r>
              <w:rPr>
                <w:noProof/>
              </w:rPr>
              <w:t>Adottare adeguate modalità di conservazione e stagionatura</w:t>
            </w:r>
          </w:p>
          <w:p w:rsidR="00104AFE" w:rsidRDefault="00104AFE" w:rsidP="00104AFE">
            <w:pPr>
              <w:pStyle w:val="QPR-ConoscenzeAbilit"/>
              <w:ind w:left="283" w:hanging="198"/>
            </w:pPr>
            <w:r>
              <w:rPr>
                <w:noProof/>
              </w:rPr>
              <w:t>Applicare metodologie produttive finalizzate a valorizzare prodotti tipici del territorio</w:t>
            </w:r>
          </w:p>
          <w:p w:rsidR="00104AFE" w:rsidRDefault="00104AFE" w:rsidP="00104AFE">
            <w:pPr>
              <w:pStyle w:val="QPR-ConoscenzeAbilit"/>
              <w:ind w:left="283" w:hanging="198"/>
            </w:pPr>
            <w:r>
              <w:rPr>
                <w:noProof/>
              </w:rPr>
              <w:t>Applicare la normativa sulla sicurezza utilizzando gli opportuni DPI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SVILUPPO DI UN SISTEMA DI AUTO-CONTROLLO PER LA SICUREZZA ALIMENTARE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QPR-ALI-21</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Evoluzione della domanda alimentare</w:t>
            </w:r>
          </w:p>
          <w:p w:rsidR="00104AFE" w:rsidRDefault="00104AFE" w:rsidP="00104AFE">
            <w:pPr>
              <w:pStyle w:val="QPR-ConoscenzeAbilit"/>
              <w:ind w:left="283" w:hanging="198"/>
            </w:pPr>
            <w:r>
              <w:rPr>
                <w:noProof/>
              </w:rPr>
              <w:t>Analisi di filiera e interdipendenze settoriali</w:t>
            </w:r>
          </w:p>
          <w:p w:rsidR="00104AFE" w:rsidRDefault="00104AFE" w:rsidP="00104AFE">
            <w:pPr>
              <w:pStyle w:val="QPR-ConoscenzeAbilit"/>
              <w:ind w:left="283" w:hanging="198"/>
            </w:pPr>
            <w:r>
              <w:rPr>
                <w:noProof/>
              </w:rPr>
              <w:t>Sistema agroalimentare italiano (agricoltura, industria alimentare, distribuzione, ecc.)</w:t>
            </w:r>
          </w:p>
          <w:p w:rsidR="00104AFE" w:rsidRDefault="00104AFE" w:rsidP="00104AFE">
            <w:pPr>
              <w:pStyle w:val="QPR-ConoscenzeAbilit"/>
              <w:ind w:left="283" w:hanging="198"/>
            </w:pPr>
            <w:r>
              <w:rPr>
                <w:noProof/>
              </w:rPr>
              <w:t>Le principali filiere agro-alimentari</w:t>
            </w:r>
          </w:p>
          <w:p w:rsidR="00104AFE" w:rsidRDefault="00104AFE" w:rsidP="00104AFE">
            <w:pPr>
              <w:pStyle w:val="QPR-ConoscenzeAbilit"/>
              <w:ind w:left="283" w:hanging="198"/>
            </w:pPr>
            <w:r>
              <w:rPr>
                <w:noProof/>
              </w:rPr>
              <w:t>Sicurezza alimentare: strumenti e politiche</w:t>
            </w:r>
          </w:p>
          <w:p w:rsidR="00104AFE" w:rsidRDefault="00104AFE" w:rsidP="00104AFE">
            <w:pPr>
              <w:pStyle w:val="QPR-ConoscenzeAbilit"/>
              <w:ind w:left="283" w:hanging="198"/>
            </w:pPr>
            <w:r>
              <w:rPr>
                <w:noProof/>
              </w:rPr>
              <w:t>Microbiologia e igiene degli alimenti</w:t>
            </w:r>
          </w:p>
          <w:p w:rsidR="00104AFE" w:rsidRDefault="00104AFE" w:rsidP="00104AFE">
            <w:pPr>
              <w:pStyle w:val="QPR-ConoscenzeAbilit"/>
              <w:ind w:left="283" w:hanging="198"/>
            </w:pPr>
            <w:r>
              <w:rPr>
                <w:noProof/>
              </w:rPr>
              <w:t>HACCP</w:t>
            </w:r>
          </w:p>
          <w:p w:rsidR="00104AFE" w:rsidRDefault="00104AFE" w:rsidP="00104AFE">
            <w:pPr>
              <w:pStyle w:val="QPR-ConoscenzeAbilit"/>
              <w:ind w:left="283" w:hanging="198"/>
            </w:pPr>
            <w:r>
              <w:rPr>
                <w:noProof/>
              </w:rPr>
              <w:t>Certificazione ISO 22000:2005 sicurezza alimentare</w:t>
            </w:r>
          </w:p>
          <w:p w:rsidR="00104AFE" w:rsidRDefault="00104AFE" w:rsidP="00104AFE">
            <w:pPr>
              <w:pStyle w:val="QPR-ConoscenzeAbilit"/>
              <w:ind w:left="283" w:hanging="198"/>
            </w:pPr>
            <w:r>
              <w:rPr>
                <w:noProof/>
              </w:rPr>
              <w:t>Etichettatura</w:t>
            </w:r>
          </w:p>
          <w:p w:rsidR="00104AFE" w:rsidRDefault="00104AFE" w:rsidP="00104AFE">
            <w:pPr>
              <w:pStyle w:val="QPR-ConoscenzeAbilit"/>
              <w:ind w:left="283" w:hanging="198"/>
            </w:pPr>
            <w:r>
              <w:rPr>
                <w:noProof/>
              </w:rPr>
              <w:t>Rintracciabilità: aspetti tecnici ed organizzativi</w:t>
            </w:r>
          </w:p>
          <w:p w:rsidR="00104AFE" w:rsidRDefault="00104AFE" w:rsidP="00104AFE">
            <w:pPr>
              <w:pStyle w:val="QPR-ConoscenzeAbilit"/>
              <w:ind w:left="283" w:hanging="198"/>
            </w:pPr>
            <w:r>
              <w:rPr>
                <w:noProof/>
              </w:rPr>
              <w:t>Controlli di qualità</w:t>
            </w:r>
          </w:p>
          <w:p w:rsidR="00104AFE" w:rsidRDefault="00104AFE" w:rsidP="00104AFE">
            <w:pPr>
              <w:pStyle w:val="QPR-ConoscenzeAbilit"/>
              <w:ind w:left="283" w:hanging="198"/>
            </w:pPr>
            <w:r>
              <w:rPr>
                <w:noProof/>
              </w:rPr>
              <w:t>Sistema di gestione qualità</w:t>
            </w:r>
          </w:p>
          <w:p w:rsidR="00104AFE" w:rsidRDefault="00104AFE" w:rsidP="00104AFE">
            <w:pPr>
              <w:pStyle w:val="QPR-ConoscenzeAbilit"/>
              <w:ind w:left="283" w:hanging="198"/>
            </w:pPr>
            <w:r>
              <w:rPr>
                <w:noProof/>
              </w:rPr>
              <w:t>Certificazioni di prodotto volontaria (dop, igp, biologico)</w:t>
            </w:r>
          </w:p>
          <w:p w:rsidR="00104AFE" w:rsidRDefault="00104AFE" w:rsidP="00104AFE">
            <w:pPr>
              <w:pStyle w:val="QPR-ConoscenzeAbilit"/>
              <w:ind w:left="283" w:hanging="198"/>
            </w:pPr>
            <w:r>
              <w:rPr>
                <w:noProof/>
              </w:rPr>
              <w:t>Certificazioni standard per la GDO (BRC, IFS)</w:t>
            </w:r>
          </w:p>
          <w:p w:rsidR="00104AFE" w:rsidRDefault="00104AFE" w:rsidP="00104AFE">
            <w:pPr>
              <w:pStyle w:val="QPR-ConoscenzeAbilit"/>
              <w:ind w:left="283" w:hanging="198"/>
            </w:pPr>
            <w:r>
              <w:rPr>
                <w:noProof/>
              </w:rPr>
              <w:t>Sustainability items per il sistema alimentare</w:t>
            </w:r>
          </w:p>
          <w:p w:rsidR="00104AFE" w:rsidRDefault="00104AFE" w:rsidP="00104AFE">
            <w:pPr>
              <w:pStyle w:val="QPR-ConoscenzeAbilit"/>
              <w:ind w:left="283" w:hanging="198"/>
            </w:pPr>
            <w:r>
              <w:rPr>
                <w:noProof/>
              </w:rPr>
              <w:t>Sostenibilità ambientale dell'organizzazione</w:t>
            </w:r>
          </w:p>
          <w:p w:rsidR="00104AFE" w:rsidRDefault="00104AFE" w:rsidP="00104AFE">
            <w:pPr>
              <w:pStyle w:val="QPR-ConoscenzeAbilit"/>
              <w:ind w:left="283" w:hanging="198"/>
            </w:pPr>
            <w:r>
              <w:rPr>
                <w:noProof/>
              </w:rPr>
              <w:t>I prodotti eco-compatibili e biologici e relative certificazioni</w:t>
            </w:r>
          </w:p>
          <w:p w:rsidR="00104AFE" w:rsidRDefault="00104AFE" w:rsidP="00104AFE">
            <w:pPr>
              <w:pStyle w:val="QPR-ConoscenzeAbilit"/>
              <w:ind w:left="283" w:hanging="198"/>
            </w:pPr>
            <w:r>
              <w:rPr>
                <w:noProof/>
              </w:rPr>
              <w:t>Gli organismi di certificazione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Coordinare sviluppare e gestire il “Sistema Agroalimentare" secondo lo standard ISO 22000:2005</w:t>
            </w:r>
          </w:p>
          <w:p w:rsidR="00104AFE" w:rsidRDefault="00104AFE" w:rsidP="00104AFE">
            <w:pPr>
              <w:pStyle w:val="QPR-ConoscenzeAbilit"/>
              <w:ind w:left="283" w:hanging="198"/>
            </w:pPr>
            <w:r>
              <w:rPr>
                <w:noProof/>
              </w:rPr>
              <w:t>Operare secondo i Sistemi di certificazione volontaria (es.: BRC - IFS – HACCP)</w:t>
            </w:r>
          </w:p>
          <w:p w:rsidR="00104AFE" w:rsidRDefault="00104AFE" w:rsidP="00104AFE">
            <w:pPr>
              <w:pStyle w:val="QPR-ConoscenzeAbilit"/>
              <w:ind w:left="283" w:hanging="198"/>
            </w:pPr>
            <w:r>
              <w:rPr>
                <w:noProof/>
              </w:rPr>
              <w:t>Operare secondo i Sistemi di certificazione cogenti quali i Regolamenti comunitari</w:t>
            </w:r>
          </w:p>
          <w:p w:rsidR="00104AFE" w:rsidRDefault="00104AFE" w:rsidP="00104AFE">
            <w:pPr>
              <w:pStyle w:val="QPR-ConoscenzeAbilit"/>
              <w:ind w:left="283" w:hanging="198"/>
            </w:pPr>
            <w:r>
              <w:rPr>
                <w:noProof/>
              </w:rPr>
              <w:t>Individuare i Punti Critici di Controllo in un processo di trasformazione alimentare</w:t>
            </w:r>
          </w:p>
          <w:p w:rsidR="00104AFE" w:rsidRDefault="00104AFE" w:rsidP="00104AFE">
            <w:pPr>
              <w:pStyle w:val="QPR-ConoscenzeAbilit"/>
              <w:ind w:left="283" w:hanging="198"/>
            </w:pPr>
            <w:r>
              <w:rPr>
                <w:noProof/>
              </w:rPr>
              <w:t>Effettuare le verifiche e gli audit di monitoraggio sulle fasi del processo di trasformazione</w:t>
            </w:r>
          </w:p>
          <w:p w:rsidR="00104AFE" w:rsidRDefault="00104AFE" w:rsidP="00104AFE">
            <w:pPr>
              <w:pStyle w:val="QPR-ConoscenzeAbilit"/>
              <w:ind w:left="283" w:hanging="198"/>
            </w:pPr>
            <w:r>
              <w:rPr>
                <w:noProof/>
              </w:rPr>
              <w:t>Predisporre ed implementare un Piano aziendale di Autocontrollo (HACCP) per aziende di piccole dimensioni</w:t>
            </w:r>
          </w:p>
          <w:p w:rsidR="00104AFE" w:rsidRDefault="00104AFE" w:rsidP="00104AFE">
            <w:pPr>
              <w:pStyle w:val="QPR-ConoscenzeAbilit"/>
              <w:ind w:left="283" w:hanging="198"/>
            </w:pPr>
            <w:r>
              <w:rPr>
                <w:noProof/>
              </w:rPr>
              <w:t>Individuare e gestire le criticità delle principali filiere agroalimentari</w:t>
            </w:r>
          </w:p>
          <w:p w:rsidR="00104AFE" w:rsidRDefault="00104AFE" w:rsidP="00104AFE">
            <w:pPr>
              <w:pStyle w:val="QPR-ConoscenzeAbilit"/>
              <w:ind w:left="283" w:hanging="198"/>
            </w:pPr>
            <w:r>
              <w:rPr>
                <w:noProof/>
              </w:rPr>
              <w:t>Gestire la documentazione relativa alla tracciabilità dei prodotti</w:t>
            </w:r>
          </w:p>
          <w:p w:rsidR="00104AFE" w:rsidRDefault="00104AFE" w:rsidP="00104AFE">
            <w:pPr>
              <w:pStyle w:val="QPR-ConoscenzeAbilit"/>
              <w:ind w:left="283" w:hanging="198"/>
            </w:pPr>
            <w:r>
              <w:rPr>
                <w:noProof/>
              </w:rPr>
              <w:t>Operare nel rispetto della normativa sulla sicurezza alimentare a livello regionale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PROGETTAZIONE ALIMENTARE DI PRODOTTI ARTIGIANALI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QPR-ALI-22</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5</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10/06/2017</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Il ciclo di produzione e le tendenze alimentari</w:t>
            </w:r>
          </w:p>
          <w:p w:rsidR="00104AFE" w:rsidRDefault="00104AFE" w:rsidP="00104AFE">
            <w:pPr>
              <w:pStyle w:val="QPR-ConoscenzeAbilit"/>
              <w:ind w:left="283" w:hanging="198"/>
            </w:pPr>
            <w:r>
              <w:rPr>
                <w:noProof/>
              </w:rPr>
              <w:t>Principi di dietetica: diete mediche, paramediche, etiche e religiose</w:t>
            </w:r>
          </w:p>
          <w:p w:rsidR="00104AFE" w:rsidRDefault="00104AFE" w:rsidP="00104AFE">
            <w:pPr>
              <w:pStyle w:val="QPR-ConoscenzeAbilit"/>
              <w:ind w:left="283" w:hanging="198"/>
            </w:pPr>
            <w:r>
              <w:rPr>
                <w:noProof/>
              </w:rPr>
              <w:t>Caratteristiche e reazioni fisiche, chimiche e merceologiche degli ingredienti alimentari</w:t>
            </w:r>
          </w:p>
          <w:p w:rsidR="00104AFE" w:rsidRDefault="00104AFE" w:rsidP="00104AFE">
            <w:pPr>
              <w:pStyle w:val="QPR-ConoscenzeAbilit"/>
              <w:ind w:left="283" w:hanging="198"/>
            </w:pPr>
            <w:r>
              <w:rPr>
                <w:noProof/>
              </w:rPr>
              <w:t>Qualità nutrizionali, merceologiche e salutari degli ingredienti alimentari</w:t>
            </w:r>
          </w:p>
          <w:p w:rsidR="00104AFE" w:rsidRDefault="00104AFE" w:rsidP="00104AFE">
            <w:pPr>
              <w:pStyle w:val="QPR-ConoscenzeAbilit"/>
              <w:ind w:left="283" w:hanging="198"/>
            </w:pPr>
            <w:r>
              <w:rPr>
                <w:noProof/>
              </w:rPr>
              <w:t>Lo studio di fattibilità orientato alla scelta produttiva</w:t>
            </w:r>
          </w:p>
          <w:p w:rsidR="00104AFE" w:rsidRDefault="00104AFE" w:rsidP="00104AFE">
            <w:pPr>
              <w:pStyle w:val="QPR-ConoscenzeAbilit"/>
              <w:ind w:left="283" w:hanging="198"/>
            </w:pPr>
            <w:r>
              <w:rPr>
                <w:noProof/>
              </w:rPr>
              <w:t>Principi di formulazione alimentare</w:t>
            </w:r>
          </w:p>
          <w:p w:rsidR="00104AFE" w:rsidRDefault="00104AFE" w:rsidP="00104AFE">
            <w:pPr>
              <w:pStyle w:val="QPR-ConoscenzeAbilit"/>
              <w:ind w:left="283" w:hanging="198"/>
            </w:pPr>
            <w:r>
              <w:rPr>
                <w:noProof/>
              </w:rPr>
              <w:t>Riformulazione e ribilanciamento ricette: la sperimentazione</w:t>
            </w:r>
          </w:p>
          <w:p w:rsidR="00104AFE" w:rsidRDefault="00104AFE" w:rsidP="00104AFE">
            <w:pPr>
              <w:pStyle w:val="QPR-ConoscenzeAbilit"/>
              <w:ind w:left="283" w:hanging="198"/>
            </w:pPr>
            <w:r>
              <w:rPr>
                <w:noProof/>
              </w:rPr>
              <w:t>Tecniche e procedure di preparazione e conservazione dei cibi</w:t>
            </w:r>
          </w:p>
          <w:p w:rsidR="00104AFE" w:rsidRDefault="00104AFE" w:rsidP="00104AFE">
            <w:pPr>
              <w:pStyle w:val="QPR-ConoscenzeAbilit"/>
              <w:ind w:left="283" w:hanging="198"/>
            </w:pPr>
            <w:r>
              <w:rPr>
                <w:noProof/>
              </w:rPr>
              <w:t>Principi di analisi comparativa e il campionamento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Analizzare la domanda di mercato relativa alla richiesta di nuovi prodotti o modifiche di quelli esistenti</w:t>
            </w:r>
          </w:p>
          <w:p w:rsidR="00104AFE" w:rsidRDefault="00104AFE" w:rsidP="00104AFE">
            <w:pPr>
              <w:pStyle w:val="QPR-ConoscenzeAbilit"/>
              <w:ind w:left="283" w:hanging="198"/>
            </w:pPr>
            <w:r>
              <w:rPr>
                <w:noProof/>
              </w:rPr>
              <w:t>Analizzare caratteristiche tecnologiche ed economiche degli omologhi prodotti alimentari presenti sul mercato</w:t>
            </w:r>
          </w:p>
          <w:p w:rsidR="00104AFE" w:rsidRDefault="00104AFE" w:rsidP="00104AFE">
            <w:pPr>
              <w:pStyle w:val="QPR-ConoscenzeAbilit"/>
              <w:ind w:left="283" w:hanging="198"/>
            </w:pPr>
            <w:r>
              <w:rPr>
                <w:noProof/>
              </w:rPr>
              <w:t>Valutare la convenienza produttiva</w:t>
            </w:r>
          </w:p>
          <w:p w:rsidR="00104AFE" w:rsidRDefault="00104AFE" w:rsidP="00104AFE">
            <w:pPr>
              <w:pStyle w:val="QPR-ConoscenzeAbilit"/>
              <w:ind w:left="283" w:hanging="198"/>
            </w:pPr>
            <w:r>
              <w:rPr>
                <w:noProof/>
              </w:rPr>
              <w:t>Sviluppare formulazioni alimentari traducendo esigenze e intuizioni alimentari</w:t>
            </w:r>
          </w:p>
          <w:p w:rsidR="00104AFE" w:rsidRDefault="00104AFE" w:rsidP="00104AFE">
            <w:pPr>
              <w:pStyle w:val="QPR-ConoscenzeAbilit"/>
              <w:ind w:left="283" w:hanging="198"/>
            </w:pPr>
            <w:r>
              <w:rPr>
                <w:noProof/>
              </w:rPr>
              <w:t>Eseguire il ribilanciamento di ricette</w:t>
            </w:r>
          </w:p>
          <w:p w:rsidR="00104AFE" w:rsidRDefault="00104AFE" w:rsidP="00104AFE">
            <w:pPr>
              <w:pStyle w:val="QPR-ConoscenzeAbilit"/>
              <w:ind w:left="283" w:hanging="198"/>
            </w:pPr>
            <w:r>
              <w:rPr>
                <w:noProof/>
              </w:rPr>
              <w:t>Eseguire la preparazione di campioni alimentari in laboratorio</w:t>
            </w:r>
          </w:p>
          <w:p w:rsidR="00104AFE" w:rsidRDefault="00104AFE" w:rsidP="00104AFE">
            <w:pPr>
              <w:pStyle w:val="QPR-ConoscenzeAbilit"/>
              <w:ind w:left="283" w:hanging="198"/>
            </w:pPr>
            <w:r>
              <w:rPr>
                <w:noProof/>
              </w:rPr>
              <w:t>Realizzare un impianto pilota dei prototipi sperimentati in laboratorio</w:t>
            </w:r>
          </w:p>
          <w:p w:rsidR="00104AFE" w:rsidRDefault="00104AFE" w:rsidP="00104AFE">
            <w:pPr>
              <w:pStyle w:val="QPR-ConoscenzeAbilit"/>
              <w:ind w:left="283" w:hanging="198"/>
            </w:pPr>
            <w:r>
              <w:rPr>
                <w:noProof/>
              </w:rPr>
              <w:t>Eseguire la configurazione delle composizioni alimentari compilando la scheda di prodotto e di processo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ANALISI DELLE CARATTERISTICHE DEI PRODOTTI ALIMENTARI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QPR-ALI-23</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4</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Eseguire l'analisi delle materie prime in ingresso e dei prodotti alimentari trasformati utilizzando procedure e strumenti aziendali finalizzati ad esprimere una valutazione qualitativa, redigendo protocolli, rapporti e documenti tecnici al fine di individuale eventuali non conformità.</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Caratteristiche fisico-chimiche e merceologiche delle materie prime alimentari</w:t>
            </w:r>
          </w:p>
          <w:p w:rsidR="00104AFE" w:rsidRDefault="00104AFE" w:rsidP="00104AFE">
            <w:pPr>
              <w:pStyle w:val="QPR-ConoscenzeAbilit"/>
              <w:ind w:left="283" w:hanging="198"/>
            </w:pPr>
            <w:r>
              <w:rPr>
                <w:noProof/>
              </w:rPr>
              <w:t>Elementi di analisi chimico-fisica degli alimenti</w:t>
            </w:r>
          </w:p>
          <w:p w:rsidR="00104AFE" w:rsidRDefault="00104AFE" w:rsidP="00104AFE">
            <w:pPr>
              <w:pStyle w:val="QPR-ConoscenzeAbilit"/>
              <w:ind w:left="283" w:hanging="198"/>
            </w:pPr>
            <w:r>
              <w:rPr>
                <w:noProof/>
              </w:rPr>
              <w:t>Principi di analisi sensoriale degli alimenti: analisi visiva, olfattiva, gustativa, affettiva</w:t>
            </w:r>
          </w:p>
          <w:p w:rsidR="00104AFE" w:rsidRDefault="00104AFE" w:rsidP="00104AFE">
            <w:pPr>
              <w:pStyle w:val="QPR-ConoscenzeAbilit"/>
              <w:ind w:left="283" w:hanging="198"/>
            </w:pPr>
            <w:r>
              <w:rPr>
                <w:noProof/>
              </w:rPr>
              <w:t>Tecniche di analisi organolettica dei prodotti alimentari</w:t>
            </w:r>
          </w:p>
          <w:p w:rsidR="00104AFE" w:rsidRDefault="00104AFE" w:rsidP="00104AFE">
            <w:pPr>
              <w:pStyle w:val="QPR-ConoscenzeAbilit"/>
              <w:ind w:left="283" w:hanging="198"/>
            </w:pPr>
            <w:r>
              <w:rPr>
                <w:noProof/>
              </w:rPr>
              <w:t>Il panel test: partecipazione, addestramento, scelta e conduzione</w:t>
            </w:r>
          </w:p>
          <w:p w:rsidR="00104AFE" w:rsidRDefault="00104AFE" w:rsidP="00104AFE">
            <w:pPr>
              <w:pStyle w:val="QPR-ConoscenzeAbilit"/>
              <w:ind w:left="283" w:hanging="198"/>
            </w:pPr>
            <w:r>
              <w:rPr>
                <w:noProof/>
              </w:rPr>
              <w:t>Principi di chimica e fisica per l'analisi organolettica</w:t>
            </w:r>
          </w:p>
          <w:p w:rsidR="00104AFE" w:rsidRDefault="00104AFE" w:rsidP="00104AFE">
            <w:pPr>
              <w:pStyle w:val="QPR-ConoscenzeAbilit"/>
              <w:ind w:left="283" w:hanging="198"/>
            </w:pPr>
            <w:r>
              <w:rPr>
                <w:noProof/>
              </w:rPr>
              <w:t>Classificazione alimentare: finalità e modalità operative</w:t>
            </w:r>
          </w:p>
          <w:p w:rsidR="00104AFE" w:rsidRDefault="00104AFE" w:rsidP="00104AFE">
            <w:pPr>
              <w:pStyle w:val="QPR-ConoscenzeAbilit"/>
              <w:ind w:left="283" w:hanging="198"/>
            </w:pPr>
            <w:r>
              <w:rPr>
                <w:noProof/>
              </w:rPr>
              <w:t>Parametri e criteri di valutazione prodotto</w:t>
            </w:r>
          </w:p>
          <w:p w:rsidR="00104AFE" w:rsidRDefault="00104AFE" w:rsidP="00104AFE">
            <w:pPr>
              <w:pStyle w:val="QPR-ConoscenzeAbilit"/>
              <w:ind w:left="283" w:hanging="198"/>
            </w:pPr>
            <w:r>
              <w:rPr>
                <w:noProof/>
              </w:rPr>
              <w:t>Etichettatura alimentare: analisi dei contenuti e redazione etichette descrittive</w:t>
            </w:r>
          </w:p>
          <w:p w:rsidR="00104AFE" w:rsidRDefault="00104AFE" w:rsidP="00104AFE">
            <w:pPr>
              <w:pStyle w:val="QPR-ConoscenzeAbilit"/>
              <w:ind w:left="283" w:hanging="198"/>
            </w:pPr>
            <w:r>
              <w:rPr>
                <w:noProof/>
              </w:rPr>
              <w:t>La normativa sull'etichettatura e sul confezionamento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Eseguire l'analisi chimico- fisica dei prodotti interpretando i risultati</w:t>
            </w:r>
          </w:p>
          <w:p w:rsidR="00104AFE" w:rsidRDefault="00104AFE" w:rsidP="00104AFE">
            <w:pPr>
              <w:pStyle w:val="QPR-ConoscenzeAbilit"/>
              <w:ind w:left="283" w:hanging="198"/>
            </w:pPr>
            <w:r>
              <w:rPr>
                <w:noProof/>
              </w:rPr>
              <w:t>Effettuare le principali analisi chimico-fisiche delle materie prime e dei prodotti registrando i risultati</w:t>
            </w:r>
          </w:p>
          <w:p w:rsidR="00104AFE" w:rsidRDefault="00104AFE" w:rsidP="00104AFE">
            <w:pPr>
              <w:pStyle w:val="QPR-ConoscenzeAbilit"/>
              <w:ind w:left="283" w:hanging="198"/>
            </w:pPr>
            <w:r>
              <w:rPr>
                <w:noProof/>
              </w:rPr>
              <w:t>Formulare un giudizio di valutazione di materie prime e prodotti compilando specifiche schede classificative</w:t>
            </w:r>
          </w:p>
          <w:p w:rsidR="00104AFE" w:rsidRDefault="00104AFE" w:rsidP="00104AFE">
            <w:pPr>
              <w:pStyle w:val="QPR-ConoscenzeAbilit"/>
              <w:ind w:left="283" w:hanging="198"/>
            </w:pPr>
            <w:r>
              <w:rPr>
                <w:noProof/>
              </w:rPr>
              <w:t>Leggere le etichette alimentari eseguendo raffronti a seguito dei ribilanciamenti</w:t>
            </w:r>
          </w:p>
          <w:p w:rsidR="00104AFE" w:rsidRDefault="00104AFE" w:rsidP="00104AFE">
            <w:pPr>
              <w:pStyle w:val="QPR-ConoscenzeAbilit"/>
              <w:ind w:left="283" w:hanging="198"/>
            </w:pPr>
            <w:r>
              <w:rPr>
                <w:noProof/>
              </w:rPr>
              <w:t>Redigere le etichette alimentari dei prototipi realizzati in base all'analisi chimico-fisica eseguita</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DI BIRRA</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QPR-ALI-24</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31/03/2018</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produzione della birra</w:t>
            </w:r>
          </w:p>
          <w:p w:rsidR="00104AFE" w:rsidRDefault="00104AFE" w:rsidP="00104AFE">
            <w:pPr>
              <w:pStyle w:val="QPR-ConoscenzeAbilit"/>
              <w:ind w:left="283" w:hanging="198"/>
            </w:pPr>
            <w:r>
              <w:rPr>
                <w:noProof/>
              </w:rPr>
              <w:t>Merceologia delle materie prime: l’acqua, il malto d’orzo, il luppolo e il lievito.</w:t>
            </w:r>
          </w:p>
          <w:p w:rsidR="00104AFE" w:rsidRDefault="00104AFE" w:rsidP="00104AFE">
            <w:pPr>
              <w:pStyle w:val="QPR-ConoscenzeAbilit"/>
              <w:ind w:left="283" w:hanging="198"/>
            </w:pPr>
            <w:r>
              <w:rPr>
                <w:noProof/>
              </w:rPr>
              <w:t>Il processo di birrificazione: fasi di ammostamento (mash), filtrazione, raffreddamento, luppolatura, inoculo del lievito, gestione della fermentazione</w:t>
            </w:r>
          </w:p>
          <w:p w:rsidR="00104AFE" w:rsidRDefault="00104AFE" w:rsidP="00104AFE">
            <w:pPr>
              <w:pStyle w:val="QPR-ConoscenzeAbilit"/>
              <w:ind w:left="283" w:hanging="198"/>
            </w:pPr>
            <w:r>
              <w:rPr>
                <w:noProof/>
              </w:rPr>
              <w:t>Elementi di microbiologia alimentare</w:t>
            </w:r>
          </w:p>
          <w:p w:rsidR="00104AFE" w:rsidRDefault="00104AFE" w:rsidP="00104AFE">
            <w:pPr>
              <w:pStyle w:val="QPR-ConoscenzeAbilit"/>
              <w:ind w:left="283" w:hanging="198"/>
            </w:pPr>
            <w:r>
              <w:rPr>
                <w:noProof/>
              </w:rPr>
              <w:t>Le diverse tipologie di confezionamento del prodotto: vetro, lattina e fusto</w:t>
            </w:r>
          </w:p>
          <w:p w:rsidR="00104AFE" w:rsidRDefault="00104AFE" w:rsidP="00104AFE">
            <w:pPr>
              <w:pStyle w:val="QPR-ConoscenzeAbilit"/>
              <w:ind w:left="283" w:hanging="198"/>
            </w:pPr>
            <w:r>
              <w:rPr>
                <w:noProof/>
              </w:rPr>
              <w:t>Le possibili infezioni e difetti della birra</w:t>
            </w:r>
          </w:p>
          <w:p w:rsidR="00104AFE" w:rsidRDefault="00104AFE" w:rsidP="00104AFE">
            <w:pPr>
              <w:pStyle w:val="QPR-ConoscenzeAbilit"/>
              <w:ind w:left="283" w:hanging="198"/>
            </w:pPr>
            <w:r>
              <w:rPr>
                <w:noProof/>
              </w:rPr>
              <w:t>Gli stili di birra: alta fermentazione, bassa fermentazione e fermentazione spontanea.</w:t>
            </w:r>
          </w:p>
          <w:p w:rsidR="00104AFE" w:rsidRDefault="00104AFE" w:rsidP="00104AFE">
            <w:pPr>
              <w:pStyle w:val="QPR-ConoscenzeAbilit"/>
              <w:ind w:left="283" w:hanging="198"/>
            </w:pPr>
            <w:r>
              <w:rPr>
                <w:noProof/>
              </w:rPr>
              <w:t>Caratteristiche tecniche di impianti ed attrezzature</w:t>
            </w:r>
          </w:p>
          <w:p w:rsidR="00104AFE" w:rsidRDefault="00104AFE" w:rsidP="00104AFE">
            <w:pPr>
              <w:pStyle w:val="QPR-ConoscenzeAbilit"/>
              <w:ind w:left="283" w:hanging="198"/>
            </w:pPr>
            <w:r>
              <w:rPr>
                <w:noProof/>
              </w:rPr>
              <w:t>Norme di igiene e sicurezza alimentare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Gestire le fasi di pesatura e macinatura del malto d’orzo</w:t>
            </w:r>
          </w:p>
          <w:p w:rsidR="00104AFE" w:rsidRDefault="00104AFE" w:rsidP="00104AFE">
            <w:pPr>
              <w:pStyle w:val="QPR-ConoscenzeAbilit"/>
              <w:ind w:left="283" w:hanging="198"/>
            </w:pPr>
            <w:r>
              <w:rPr>
                <w:noProof/>
              </w:rPr>
              <w:t>Miscelare i diversi malti d’orzo nel rispetto delle ricette da preparare</w:t>
            </w:r>
          </w:p>
          <w:p w:rsidR="00104AFE" w:rsidRDefault="00104AFE" w:rsidP="00104AFE">
            <w:pPr>
              <w:pStyle w:val="QPR-ConoscenzeAbilit"/>
              <w:ind w:left="283" w:hanging="198"/>
            </w:pPr>
            <w:r>
              <w:rPr>
                <w:noProof/>
              </w:rPr>
              <w:t>Applicare metodi di controllo delle temperature</w:t>
            </w:r>
          </w:p>
          <w:p w:rsidR="00104AFE" w:rsidRDefault="00104AFE" w:rsidP="00104AFE">
            <w:pPr>
              <w:pStyle w:val="QPR-ConoscenzeAbilit"/>
              <w:ind w:left="283" w:hanging="198"/>
            </w:pPr>
            <w:r>
              <w:rPr>
                <w:noProof/>
              </w:rPr>
              <w:t>Applicare le diverse tecniche di sparging (risciacquo trebbie)</w:t>
            </w:r>
          </w:p>
          <w:p w:rsidR="00104AFE" w:rsidRDefault="00104AFE" w:rsidP="00104AFE">
            <w:pPr>
              <w:pStyle w:val="QPR-ConoscenzeAbilit"/>
              <w:ind w:left="283" w:hanging="198"/>
            </w:pPr>
            <w:r>
              <w:rPr>
                <w:noProof/>
              </w:rPr>
              <w:t>Misurare i valori di OG – Original Gravity (livello zuccherino del mosto)</w:t>
            </w:r>
          </w:p>
          <w:p w:rsidR="00104AFE" w:rsidRDefault="00104AFE" w:rsidP="00104AFE">
            <w:pPr>
              <w:pStyle w:val="QPR-ConoscenzeAbilit"/>
              <w:ind w:left="283" w:hanging="198"/>
            </w:pPr>
            <w:r>
              <w:rPr>
                <w:noProof/>
              </w:rPr>
              <w:t>Applicare le tecniche di inoculo lieviti e di luppolatura a caldo</w:t>
            </w:r>
          </w:p>
          <w:p w:rsidR="00104AFE" w:rsidRDefault="00104AFE" w:rsidP="00104AFE">
            <w:pPr>
              <w:pStyle w:val="QPR-ConoscenzeAbilit"/>
              <w:ind w:left="283" w:hanging="198"/>
            </w:pPr>
            <w:r>
              <w:rPr>
                <w:noProof/>
              </w:rPr>
              <w:t>Eseguire il dry hop (luppolatura a freddo)</w:t>
            </w:r>
          </w:p>
          <w:p w:rsidR="00104AFE" w:rsidRDefault="00104AFE" w:rsidP="00104AFE">
            <w:pPr>
              <w:pStyle w:val="QPR-ConoscenzeAbilit"/>
              <w:ind w:left="283" w:hanging="198"/>
            </w:pPr>
            <w:r>
              <w:rPr>
                <w:noProof/>
              </w:rPr>
              <w:t>Monitorare l’evoluzione della fermentazione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LAVORAZIONE DEL PESCE D'ACQUA DOLCE</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QPR-ALI-25</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2</w:t>
            </w:r>
            <w:r w:rsidRPr="00F80D72">
              <w:t xml:space="preserve"> del</w:t>
            </w:r>
            <w:r>
              <w:t xml:space="preserve"> 23/12/2019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Elementi di anatomia e fisiologia dei pesci</w:t>
            </w:r>
          </w:p>
          <w:p w:rsidR="00104AFE" w:rsidRDefault="00104AFE" w:rsidP="00104AFE">
            <w:pPr>
              <w:pStyle w:val="QPR-ConoscenzeAbilit"/>
              <w:ind w:left="283" w:hanging="198"/>
            </w:pPr>
            <w:r>
              <w:rPr>
                <w:noProof/>
              </w:rPr>
              <w:t>Classificazione merceologica delle varie tipologie di prodotti ittici e dei preparati alimentari a base di pesce</w:t>
            </w:r>
          </w:p>
          <w:p w:rsidR="00104AFE" w:rsidRDefault="00104AFE" w:rsidP="00104AFE">
            <w:pPr>
              <w:pStyle w:val="QPR-ConoscenzeAbilit"/>
              <w:ind w:left="283" w:hanging="198"/>
            </w:pPr>
            <w:r>
              <w:rPr>
                <w:noProof/>
              </w:rPr>
              <w:t>Elementi di valutazione della freschezza del pesce: aspetto, colore, odore, consistenza</w:t>
            </w:r>
          </w:p>
          <w:p w:rsidR="00104AFE" w:rsidRDefault="00104AFE" w:rsidP="00104AFE">
            <w:pPr>
              <w:pStyle w:val="QPR-ConoscenzeAbilit"/>
              <w:ind w:left="283" w:hanging="198"/>
            </w:pPr>
            <w:r>
              <w:rPr>
                <w:noProof/>
              </w:rPr>
              <w:t>Influenza delle basse temperature sulla qualità dei prodotti a base di pesce</w:t>
            </w:r>
          </w:p>
          <w:p w:rsidR="00104AFE" w:rsidRDefault="00104AFE" w:rsidP="00104AFE">
            <w:pPr>
              <w:pStyle w:val="QPR-ConoscenzeAbilit"/>
              <w:ind w:left="283" w:hanging="198"/>
            </w:pPr>
            <w:r>
              <w:rPr>
                <w:noProof/>
              </w:rPr>
              <w:t>Patogeni e parassiti del pesce conservato: caratteristiche, fasi di sviluppo e meccanismi di prevenzione</w:t>
            </w:r>
          </w:p>
          <w:p w:rsidR="00104AFE" w:rsidRDefault="00104AFE" w:rsidP="00104AFE">
            <w:pPr>
              <w:pStyle w:val="QPR-ConoscenzeAbilit"/>
              <w:ind w:left="283" w:hanging="198"/>
            </w:pPr>
            <w:r>
              <w:rPr>
                <w:noProof/>
              </w:rPr>
              <w:t>Normativa sanitaria inerente la lavorazione del pesce</w:t>
            </w:r>
          </w:p>
          <w:p w:rsidR="00104AFE" w:rsidRDefault="00104AFE" w:rsidP="00104AFE">
            <w:pPr>
              <w:pStyle w:val="QPR-ConoscenzeAbilit"/>
              <w:ind w:left="283" w:hanging="198"/>
            </w:pPr>
            <w:r>
              <w:rPr>
                <w:noProof/>
              </w:rPr>
              <w:t>Igiene e sicurezza alimentare dei prodotti ittici</w:t>
            </w:r>
          </w:p>
          <w:p w:rsidR="00104AFE" w:rsidRDefault="00104AFE" w:rsidP="00104AFE">
            <w:pPr>
              <w:pStyle w:val="QPR-ConoscenzeAbilit"/>
              <w:ind w:left="283" w:hanging="198"/>
            </w:pPr>
            <w:r>
              <w:rPr>
                <w:noProof/>
              </w:rPr>
              <w:t>La conservazione del pesce in ambiente domestico</w:t>
            </w:r>
          </w:p>
          <w:p w:rsidR="00104AFE" w:rsidRDefault="00104AFE" w:rsidP="00104AFE">
            <w:pPr>
              <w:pStyle w:val="QPR-ConoscenzeAbilit"/>
              <w:ind w:left="283" w:hanging="198"/>
            </w:pPr>
            <w:r>
              <w:rPr>
                <w:noProof/>
              </w:rPr>
              <w:t>Le varie fasi della lavorazione dei pesci d’acqua dolce, in particolare della trota</w:t>
            </w:r>
          </w:p>
          <w:p w:rsidR="00104AFE" w:rsidRDefault="00104AFE" w:rsidP="00104AFE">
            <w:pPr>
              <w:pStyle w:val="QPR-ConoscenzeAbilit"/>
              <w:ind w:left="283" w:hanging="198"/>
            </w:pPr>
            <w:r>
              <w:rPr>
                <w:noProof/>
              </w:rPr>
              <w:t>Caratteristiche ed azione dei prodotti utilizzati per la salatura del pesce</w:t>
            </w:r>
          </w:p>
          <w:p w:rsidR="00104AFE" w:rsidRDefault="00104AFE" w:rsidP="00104AFE">
            <w:pPr>
              <w:pStyle w:val="QPR-ConoscenzeAbilit"/>
              <w:ind w:left="283" w:hanging="198"/>
            </w:pPr>
            <w:r>
              <w:rPr>
                <w:noProof/>
              </w:rPr>
              <w:t>Caratteristiche tecniche delle macchine evisceratrici e filettatrici, degli affumicatori e degli abbattitori</w:t>
            </w:r>
          </w:p>
          <w:p w:rsidR="00104AFE" w:rsidRDefault="00104AFE" w:rsidP="00104AFE">
            <w:pPr>
              <w:pStyle w:val="QPR-ConoscenzeAbilit"/>
              <w:ind w:left="283" w:hanging="198"/>
            </w:pPr>
            <w:r>
              <w:rPr>
                <w:noProof/>
              </w:rPr>
              <w:t>Tecniche e prodotti utilizzati per l’igienizzazione e la sanificazione di locali, attrezzature e strumenti utilizzati per la lavorazione del pesce</w:t>
            </w:r>
          </w:p>
          <w:p w:rsidR="00104AFE" w:rsidRDefault="00104AFE" w:rsidP="00104AFE">
            <w:pPr>
              <w:pStyle w:val="QPR-ConoscenzeAbilit"/>
              <w:ind w:left="283" w:hanging="198"/>
            </w:pPr>
            <w:r>
              <w:rPr>
                <w:noProof/>
              </w:rPr>
              <w:t>Elementi di gastronomia ittica</w:t>
            </w:r>
          </w:p>
          <w:p w:rsidR="00104AFE" w:rsidRDefault="00104AFE" w:rsidP="00104AFE">
            <w:pPr>
              <w:pStyle w:val="QPR-ConoscenzeAbilit"/>
              <w:ind w:left="283" w:hanging="198"/>
            </w:pPr>
            <w:r>
              <w:rPr>
                <w:noProof/>
              </w:rPr>
              <w:t>Modalità di utilizzo in sicurezza di aree di lavoro e attrezzature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Controllare e valutare le caratteristiche qualitative dei prodotti ittici</w:t>
            </w:r>
          </w:p>
          <w:p w:rsidR="00104AFE" w:rsidRDefault="00104AFE" w:rsidP="00104AFE">
            <w:pPr>
              <w:pStyle w:val="QPR-ConoscenzeAbilit"/>
              <w:ind w:left="283" w:hanging="198"/>
            </w:pPr>
            <w:r>
              <w:rPr>
                <w:noProof/>
              </w:rPr>
              <w:t>Predisporre la linea di lavoro per le trasformazioni dei prodotti ittici</w:t>
            </w:r>
          </w:p>
          <w:p w:rsidR="00104AFE" w:rsidRDefault="00104AFE" w:rsidP="00104AFE">
            <w:pPr>
              <w:pStyle w:val="QPR-ConoscenzeAbilit"/>
              <w:ind w:left="283" w:hanging="198"/>
            </w:pPr>
            <w:r>
              <w:rPr>
                <w:noProof/>
              </w:rPr>
              <w:t>Determinare i tempi necessari per le diverse tipologie di lavorazione</w:t>
            </w:r>
          </w:p>
          <w:p w:rsidR="00104AFE" w:rsidRDefault="00104AFE" w:rsidP="00104AFE">
            <w:pPr>
              <w:pStyle w:val="QPR-ConoscenzeAbilit"/>
              <w:ind w:left="283" w:hanging="198"/>
            </w:pPr>
            <w:r>
              <w:rPr>
                <w:noProof/>
              </w:rPr>
              <w:t>Effettuare la desquamazione e l’eviscerazione della trota e di altri pesci d’acqua dolce</w:t>
            </w:r>
          </w:p>
          <w:p w:rsidR="00104AFE" w:rsidRDefault="00104AFE" w:rsidP="00104AFE">
            <w:pPr>
              <w:pStyle w:val="QPR-ConoscenzeAbilit"/>
              <w:ind w:left="283" w:hanging="198"/>
            </w:pPr>
            <w:r>
              <w:rPr>
                <w:noProof/>
              </w:rPr>
              <w:t>Sfilettare la trota utilizzando idonea strumentazione</w:t>
            </w:r>
          </w:p>
          <w:p w:rsidR="00104AFE" w:rsidRDefault="00104AFE" w:rsidP="00104AFE">
            <w:pPr>
              <w:pStyle w:val="QPR-ConoscenzeAbilit"/>
              <w:ind w:left="283" w:hanging="198"/>
            </w:pPr>
            <w:r>
              <w:rPr>
                <w:noProof/>
              </w:rPr>
              <w:t>Realizzare la miscela e la salamoia per la salatura a secco e a umido</w:t>
            </w:r>
          </w:p>
          <w:p w:rsidR="00104AFE" w:rsidRDefault="00104AFE" w:rsidP="00104AFE">
            <w:pPr>
              <w:pStyle w:val="QPR-ConoscenzeAbilit"/>
              <w:ind w:left="283" w:hanging="198"/>
            </w:pPr>
            <w:r>
              <w:rPr>
                <w:noProof/>
              </w:rPr>
              <w:t>Predisporre e utilizzare gli affumicatori</w:t>
            </w:r>
          </w:p>
          <w:p w:rsidR="00104AFE" w:rsidRDefault="00104AFE" w:rsidP="00104AFE">
            <w:pPr>
              <w:pStyle w:val="QPR-ConoscenzeAbilit"/>
              <w:ind w:left="283" w:hanging="198"/>
            </w:pPr>
            <w:r>
              <w:rPr>
                <w:noProof/>
              </w:rPr>
              <w:t>Utilizzare l’abbattitore e controllarne l’impostazione</w:t>
            </w:r>
          </w:p>
          <w:p w:rsidR="00104AFE" w:rsidRDefault="00104AFE" w:rsidP="00104AFE">
            <w:pPr>
              <w:pStyle w:val="QPR-ConoscenzeAbilit"/>
              <w:ind w:left="283" w:hanging="198"/>
            </w:pPr>
            <w:r>
              <w:rPr>
                <w:noProof/>
              </w:rPr>
              <w:t>Effettuare la surgelazione dei prodotti ittici controllando tempi e livelli termici</w:t>
            </w:r>
          </w:p>
          <w:p w:rsidR="00104AFE" w:rsidRDefault="00104AFE" w:rsidP="00104AFE">
            <w:pPr>
              <w:pStyle w:val="QPR-ConoscenzeAbilit"/>
              <w:ind w:left="283" w:hanging="198"/>
            </w:pPr>
            <w:r>
              <w:rPr>
                <w:noProof/>
              </w:rPr>
              <w:t>Applicare il metodo “sous vide” utilizzando correttamente le attrezzature dedicate</w:t>
            </w:r>
          </w:p>
          <w:p w:rsidR="00104AFE" w:rsidRDefault="00104AFE" w:rsidP="00104AFE">
            <w:pPr>
              <w:pStyle w:val="QPR-ConoscenzeAbilit"/>
              <w:ind w:left="283" w:hanging="198"/>
            </w:pPr>
            <w:r>
              <w:rPr>
                <w:noProof/>
              </w:rPr>
              <w:t>Utilizzare prodotti ittici per comporre trasformati pronti a cuocere (hamburger, spiedini, polpettine ecc.)</w:t>
            </w:r>
          </w:p>
          <w:p w:rsidR="00104AFE" w:rsidRDefault="00104AFE" w:rsidP="00104AFE">
            <w:pPr>
              <w:pStyle w:val="QPR-ConoscenzeAbilit"/>
              <w:ind w:left="283" w:hanging="198"/>
            </w:pPr>
            <w:r>
              <w:rPr>
                <w:noProof/>
              </w:rPr>
              <w:t>Produrre conservati a base di pesce pronti al consumo (mousse, patè, condimenti ecc.)</w:t>
            </w:r>
          </w:p>
          <w:p w:rsidR="00104AFE" w:rsidRDefault="00104AFE" w:rsidP="00104AFE">
            <w:pPr>
              <w:pStyle w:val="QPR-ConoscenzeAbilit"/>
              <w:ind w:left="283" w:hanging="198"/>
            </w:pPr>
            <w:r>
              <w:rPr>
                <w:noProof/>
              </w:rPr>
              <w:t>Monitorare le fasi di trasformazione effettuando eventuali interventi correttivi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Applicare la normativa sulla sicurezza utilizzando gli opportuni DPI</w:t>
            </w:r>
          </w:p>
          <w:p w:rsidR="00104AFE" w:rsidRDefault="00104AFE" w:rsidP="00104AFE">
            <w:pPr>
              <w:pStyle w:val="QPR-ConoscenzeAbilit"/>
              <w:ind w:left="283" w:hanging="198"/>
            </w:pPr>
            <w:r>
              <w:rPr>
                <w:noProof/>
              </w:rPr>
              <w:t>Applicare metodologie produttive finalizzate a valorizzare prodotti tipici del territorio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DEI DISTILLATI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QPR-ALI-26</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 ricetta della bevanda alcolica da produrre, il soggetto è in grado di produrre dei distillati da sottoporre a successivi trattamenti di trasformazione (es. stagionatura, invecchiamento, assemblaggio, filtrazione) per ottenere il prodotto da immettere sul mercato, oppure da utilizzarsi come base per la produzione di liquori.</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della distillazione</w:t>
            </w:r>
          </w:p>
          <w:p w:rsidR="00104AFE" w:rsidRDefault="00104AFE" w:rsidP="00104AFE">
            <w:pPr>
              <w:pStyle w:val="QPR-ConoscenzeAbilit"/>
              <w:ind w:left="283" w:hanging="198"/>
            </w:pPr>
            <w:r>
              <w:rPr>
                <w:noProof/>
              </w:rPr>
              <w:t>Caratteristiche dei diversi distillati in commercio</w:t>
            </w:r>
          </w:p>
          <w:p w:rsidR="00104AFE" w:rsidRDefault="00104AFE" w:rsidP="00104AFE">
            <w:pPr>
              <w:pStyle w:val="QPR-ConoscenzeAbilit"/>
              <w:ind w:left="283" w:hanging="198"/>
            </w:pPr>
            <w:r>
              <w:rPr>
                <w:noProof/>
              </w:rPr>
              <w:t>Merceologie delle materie prime</w:t>
            </w:r>
          </w:p>
          <w:p w:rsidR="00104AFE" w:rsidRDefault="00104AFE" w:rsidP="00104AFE">
            <w:pPr>
              <w:pStyle w:val="QPR-ConoscenzeAbilit"/>
              <w:ind w:left="283" w:hanging="198"/>
            </w:pPr>
            <w:r>
              <w:rPr>
                <w:noProof/>
              </w:rPr>
              <w:t>Criteri di valutazione delle materie prime in relazione al loro utilizzo nel processo di distillazione</w:t>
            </w:r>
          </w:p>
          <w:p w:rsidR="00104AFE" w:rsidRDefault="00104AFE" w:rsidP="00104AFE">
            <w:pPr>
              <w:pStyle w:val="QPR-ConoscenzeAbilit"/>
              <w:ind w:left="283" w:hanging="198"/>
            </w:pPr>
            <w:r>
              <w:rPr>
                <w:noProof/>
              </w:rPr>
              <w:t>Elementi di microbiologia alimentare</w:t>
            </w:r>
          </w:p>
          <w:p w:rsidR="00104AFE" w:rsidRDefault="00104AFE" w:rsidP="00104AFE">
            <w:pPr>
              <w:pStyle w:val="QPR-ConoscenzeAbilit"/>
              <w:ind w:left="283" w:hanging="198"/>
            </w:pPr>
            <w:r>
              <w:rPr>
                <w:noProof/>
              </w:rPr>
              <w:t>Tecniche di conservazione delle materie prime</w:t>
            </w:r>
          </w:p>
          <w:p w:rsidR="00104AFE" w:rsidRDefault="00104AFE" w:rsidP="00104AFE">
            <w:pPr>
              <w:pStyle w:val="QPR-ConoscenzeAbilit"/>
              <w:ind w:left="283" w:hanging="198"/>
            </w:pPr>
            <w:r>
              <w:rPr>
                <w:noProof/>
              </w:rPr>
              <w:t>Fasi del processo di distillazione</w:t>
            </w:r>
          </w:p>
          <w:p w:rsidR="00104AFE" w:rsidRDefault="00104AFE" w:rsidP="00104AFE">
            <w:pPr>
              <w:pStyle w:val="QPR-ConoscenzeAbilit"/>
              <w:ind w:left="283" w:hanging="198"/>
            </w:pPr>
            <w:r>
              <w:rPr>
                <w:noProof/>
              </w:rPr>
              <w:t>Normative connesse alla gestione fiscale del processo di distillazione</w:t>
            </w:r>
          </w:p>
          <w:p w:rsidR="00104AFE" w:rsidRDefault="00104AFE" w:rsidP="00104AFE">
            <w:pPr>
              <w:pStyle w:val="QPR-ConoscenzeAbilit"/>
              <w:ind w:left="283" w:hanging="198"/>
            </w:pPr>
            <w:r>
              <w:rPr>
                <w:noProof/>
              </w:rPr>
              <w:t>Caratteristiche del processo di fermentazione</w:t>
            </w:r>
          </w:p>
          <w:p w:rsidR="00104AFE" w:rsidRDefault="00104AFE" w:rsidP="00104AFE">
            <w:pPr>
              <w:pStyle w:val="QPR-ConoscenzeAbilit"/>
              <w:ind w:left="283" w:hanging="198"/>
            </w:pPr>
            <w:r>
              <w:rPr>
                <w:noProof/>
              </w:rPr>
              <w:t>Possibili infezioni e difetti del fermentato</w:t>
            </w:r>
          </w:p>
          <w:p w:rsidR="00104AFE" w:rsidRDefault="00104AFE" w:rsidP="00104AFE">
            <w:pPr>
              <w:pStyle w:val="QPR-ConoscenzeAbilit"/>
              <w:ind w:left="283" w:hanging="198"/>
            </w:pPr>
            <w:r>
              <w:rPr>
                <w:noProof/>
              </w:rPr>
              <w:t>Caratteristiche tecniche degli alambicchi (es. discontinuo, continuo, a vapore, a bagnomaria)</w:t>
            </w:r>
          </w:p>
          <w:p w:rsidR="00104AFE" w:rsidRDefault="00104AFE" w:rsidP="00104AFE">
            <w:pPr>
              <w:pStyle w:val="QPR-ConoscenzeAbilit"/>
              <w:ind w:left="283" w:hanging="198"/>
            </w:pPr>
            <w:r>
              <w:rPr>
                <w:noProof/>
              </w:rPr>
              <w:t>Elementi di termodinamica associati alla distillazione</w:t>
            </w:r>
          </w:p>
          <w:p w:rsidR="00104AFE" w:rsidRDefault="00104AFE" w:rsidP="00104AFE">
            <w:pPr>
              <w:pStyle w:val="QPR-ConoscenzeAbilit"/>
              <w:ind w:left="283" w:hanging="198"/>
            </w:pPr>
            <w:r>
              <w:rPr>
                <w:noProof/>
              </w:rPr>
              <w:t>Tecniche di distillazione</w:t>
            </w:r>
          </w:p>
          <w:p w:rsidR="00104AFE" w:rsidRDefault="00104AFE" w:rsidP="00104AFE">
            <w:pPr>
              <w:pStyle w:val="QPR-ConoscenzeAbilit"/>
              <w:ind w:left="283" w:hanging="198"/>
            </w:pPr>
            <w:r>
              <w:rPr>
                <w:noProof/>
              </w:rPr>
              <w:t>Elementi di erboristeria</w:t>
            </w:r>
          </w:p>
          <w:p w:rsidR="00104AFE" w:rsidRDefault="00104AFE" w:rsidP="00104AFE">
            <w:pPr>
              <w:pStyle w:val="QPR-ConoscenzeAbilit"/>
              <w:ind w:left="283" w:hanging="198"/>
            </w:pPr>
            <w:r>
              <w:rPr>
                <w:noProof/>
              </w:rPr>
              <w:t>Tecniche di aromatizzazione con botaniche</w:t>
            </w:r>
          </w:p>
          <w:p w:rsidR="00104AFE" w:rsidRDefault="00104AFE" w:rsidP="00104AFE">
            <w:pPr>
              <w:pStyle w:val="QPR-ConoscenzeAbilit"/>
              <w:ind w:left="283" w:hanging="198"/>
            </w:pPr>
            <w:r>
              <w:rPr>
                <w:noProof/>
              </w:rPr>
              <w:t>Criteri di valutazione di pregi e difetti di un distillato</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il controllo qualitativo delle materie prime</w:t>
            </w:r>
          </w:p>
          <w:p w:rsidR="00104AFE" w:rsidRDefault="00104AFE" w:rsidP="00104AFE">
            <w:pPr>
              <w:pStyle w:val="QPR-ConoscenzeAbilit"/>
              <w:ind w:left="283" w:hanging="198"/>
            </w:pPr>
            <w:r>
              <w:rPr>
                <w:noProof/>
              </w:rPr>
              <w:t>Gestire la conservazione e lo stoccaggio delle materie prime in attesa del loro utilizzo</w:t>
            </w:r>
          </w:p>
          <w:p w:rsidR="00104AFE" w:rsidRDefault="00104AFE" w:rsidP="00104AFE">
            <w:pPr>
              <w:pStyle w:val="QPR-ConoscenzeAbilit"/>
              <w:ind w:left="283" w:hanging="198"/>
            </w:pPr>
            <w:r>
              <w:rPr>
                <w:noProof/>
              </w:rPr>
              <w:t>Preparare il mosto di frutta e/o di cereali</w:t>
            </w:r>
          </w:p>
          <w:p w:rsidR="00104AFE" w:rsidRDefault="00104AFE" w:rsidP="00104AFE">
            <w:pPr>
              <w:pStyle w:val="QPR-ConoscenzeAbilit"/>
              <w:ind w:left="283" w:hanging="198"/>
            </w:pPr>
            <w:r>
              <w:rPr>
                <w:noProof/>
              </w:rPr>
              <w:t>Gestire il processo di distillazione utilizzando il metodo più adatto al prodotto da realizzare</w:t>
            </w:r>
          </w:p>
          <w:p w:rsidR="00104AFE" w:rsidRDefault="00104AFE" w:rsidP="00104AFE">
            <w:pPr>
              <w:pStyle w:val="QPR-ConoscenzeAbilit"/>
              <w:ind w:left="283" w:hanging="198"/>
            </w:pPr>
            <w:r>
              <w:rPr>
                <w:noProof/>
              </w:rPr>
              <w:t>Avviare il processo di fermentazione mediante l’aggiunta di lieviti</w:t>
            </w:r>
          </w:p>
          <w:p w:rsidR="00104AFE" w:rsidRDefault="00104AFE" w:rsidP="00104AFE">
            <w:pPr>
              <w:pStyle w:val="QPR-ConoscenzeAbilit"/>
              <w:ind w:left="283" w:hanging="198"/>
            </w:pPr>
            <w:r>
              <w:rPr>
                <w:noProof/>
              </w:rPr>
              <w:t>Individuare il momento in cui effettuare durante la distillazione il taglio della testa e della coda e/o la rettifica al fine di ricavare la parte migliore del prodotto</w:t>
            </w:r>
          </w:p>
          <w:p w:rsidR="00104AFE" w:rsidRDefault="00104AFE" w:rsidP="00104AFE">
            <w:pPr>
              <w:pStyle w:val="QPR-ConoscenzeAbilit"/>
              <w:ind w:left="283" w:hanging="198"/>
            </w:pPr>
            <w:r>
              <w:rPr>
                <w:noProof/>
              </w:rPr>
              <w:t>Scegliere il metodo di aromatizzazione del distillato più idoneo rispetto alla ricetta e al risultato desiderato</w:t>
            </w:r>
          </w:p>
          <w:p w:rsidR="00104AFE" w:rsidRDefault="00104AFE" w:rsidP="00104AFE">
            <w:pPr>
              <w:pStyle w:val="QPR-ConoscenzeAbilit"/>
              <w:ind w:left="283" w:hanging="198"/>
            </w:pPr>
            <w:r>
              <w:rPr>
                <w:noProof/>
              </w:rPr>
              <w:t>Eseguire le analisi chimiche e la valutazione qualitativa del prodotto distillato per individuarne pregie ed eventuali difetti</w:t>
            </w:r>
          </w:p>
          <w:p w:rsidR="00104AFE" w:rsidRDefault="00104AFE" w:rsidP="00104AFE">
            <w:pPr>
              <w:pStyle w:val="QPR-ConoscenzeAbilit"/>
              <w:ind w:left="283" w:hanging="198"/>
            </w:pPr>
            <w:r>
              <w:rPr>
                <w:noProof/>
              </w:rPr>
              <w:t>Pulire e igienizzare spazi e attrezzature</w:t>
            </w:r>
          </w:p>
          <w:p w:rsidR="00104AFE" w:rsidRDefault="00104AFE" w:rsidP="00104AFE">
            <w:pPr>
              <w:pStyle w:val="QPR-ConoscenzeAbilit"/>
              <w:ind w:left="283" w:hanging="198"/>
            </w:pPr>
            <w:r>
              <w:rPr>
                <w:noProof/>
              </w:rPr>
              <w:t>Eseguire la taratura dell’impianto</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TRASFORMAZIONE DEI PRODOTTI DISTILLATI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QPR-ALI-27</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 semilavorato alcolico ottenuto dal processo di distillazione, il soggetto è in grado di svolgere le diverse operazioni di trasformazione (es. stagionatura, invecchiamento, edulcorazione, filtrazione, assemblaggio) necessarie per ottenere il prodotto distillato desiderato (es. grappa, gin, vodka, whisky) da immettere sul mercato.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della distillazione</w:t>
            </w:r>
          </w:p>
          <w:p w:rsidR="00104AFE" w:rsidRDefault="00104AFE" w:rsidP="00104AFE">
            <w:pPr>
              <w:pStyle w:val="QPR-ConoscenzeAbilit"/>
              <w:ind w:left="283" w:hanging="198"/>
            </w:pPr>
            <w:r>
              <w:rPr>
                <w:noProof/>
              </w:rPr>
              <w:t>Caratteristiche dei diversi distillati in commercio</w:t>
            </w:r>
          </w:p>
          <w:p w:rsidR="00104AFE" w:rsidRDefault="00104AFE" w:rsidP="00104AFE">
            <w:pPr>
              <w:pStyle w:val="QPR-ConoscenzeAbilit"/>
              <w:ind w:left="283" w:hanging="198"/>
            </w:pPr>
            <w:r>
              <w:rPr>
                <w:noProof/>
              </w:rPr>
              <w:t>Fasi del processo di distillazione</w:t>
            </w:r>
          </w:p>
          <w:p w:rsidR="00104AFE" w:rsidRDefault="00104AFE" w:rsidP="00104AFE">
            <w:pPr>
              <w:pStyle w:val="QPR-ConoscenzeAbilit"/>
              <w:ind w:left="283" w:hanging="198"/>
            </w:pPr>
            <w:r>
              <w:rPr>
                <w:noProof/>
              </w:rPr>
              <w:t>Normative connesse alla gestione fiscale del processo di distillazione</w:t>
            </w:r>
          </w:p>
          <w:p w:rsidR="00104AFE" w:rsidRDefault="00104AFE" w:rsidP="00104AFE">
            <w:pPr>
              <w:pStyle w:val="QPR-ConoscenzeAbilit"/>
              <w:ind w:left="283" w:hanging="198"/>
            </w:pPr>
            <w:r>
              <w:rPr>
                <w:noProof/>
              </w:rPr>
              <w:t>Caratteristiche degli strumenti di misurazione del grado alcolico e relative scale di misura</w:t>
            </w:r>
          </w:p>
          <w:p w:rsidR="00104AFE" w:rsidRDefault="00104AFE" w:rsidP="00104AFE">
            <w:pPr>
              <w:pStyle w:val="QPR-ConoscenzeAbilit"/>
              <w:ind w:left="283" w:hanging="198"/>
            </w:pPr>
            <w:r>
              <w:rPr>
                <w:noProof/>
              </w:rPr>
              <w:t>Tecniche per la riduzione alcolica di un distillato</w:t>
            </w:r>
          </w:p>
          <w:p w:rsidR="00104AFE" w:rsidRDefault="00104AFE" w:rsidP="00104AFE">
            <w:pPr>
              <w:pStyle w:val="QPR-ConoscenzeAbilit"/>
              <w:ind w:left="283" w:hanging="198"/>
            </w:pPr>
            <w:r>
              <w:rPr>
                <w:noProof/>
              </w:rPr>
              <w:t>Metodi di chiarificazione e filtrazione di un distillato</w:t>
            </w:r>
          </w:p>
          <w:p w:rsidR="00104AFE" w:rsidRDefault="00104AFE" w:rsidP="00104AFE">
            <w:pPr>
              <w:pStyle w:val="QPR-ConoscenzeAbilit"/>
              <w:ind w:left="283" w:hanging="198"/>
            </w:pPr>
            <w:r>
              <w:rPr>
                <w:noProof/>
              </w:rPr>
              <w:t>Metodi per la regolazione del colore, dell'aroma e della percentuale di zuccheri del distillato</w:t>
            </w:r>
          </w:p>
          <w:p w:rsidR="00104AFE" w:rsidRDefault="00104AFE" w:rsidP="00104AFE">
            <w:pPr>
              <w:pStyle w:val="QPR-ConoscenzeAbilit"/>
              <w:ind w:left="283" w:hanging="198"/>
            </w:pPr>
            <w:r>
              <w:rPr>
                <w:noProof/>
              </w:rPr>
              <w:t>Funzione della fase di stabilizzazione di un distillato</w:t>
            </w:r>
          </w:p>
          <w:p w:rsidR="00104AFE" w:rsidRDefault="00104AFE" w:rsidP="00104AFE">
            <w:pPr>
              <w:pStyle w:val="QPR-ConoscenzeAbilit"/>
              <w:ind w:left="283" w:hanging="198"/>
            </w:pPr>
            <w:r>
              <w:rPr>
                <w:noProof/>
              </w:rPr>
              <w:t>Criteri per la scelta della botte (es. tipo di legno, rapporto di contatto tra liquido e superficie legnosa) in cui far invecchiare un distillato</w:t>
            </w:r>
          </w:p>
          <w:p w:rsidR="00104AFE" w:rsidRDefault="00104AFE" w:rsidP="00104AFE">
            <w:pPr>
              <w:pStyle w:val="QPR-ConoscenzeAbilit"/>
              <w:ind w:left="283" w:hanging="198"/>
            </w:pPr>
            <w:r>
              <w:rPr>
                <w:noProof/>
              </w:rPr>
              <w:t>Proprietà e fasi del processo di invecchiamento</w:t>
            </w:r>
          </w:p>
          <w:p w:rsidR="00104AFE" w:rsidRDefault="00104AFE" w:rsidP="00104AFE">
            <w:pPr>
              <w:pStyle w:val="QPR-ConoscenzeAbilit"/>
              <w:ind w:left="283" w:hanging="198"/>
            </w:pPr>
            <w:r>
              <w:rPr>
                <w:noProof/>
              </w:rPr>
              <w:t>Metodologie per la realizzazione di distillati tramite processi di assemblaggio (es. metodo solera, blended)</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la misurazione del grado alcolico di un distillato utilizzando l'alcolometro</w:t>
            </w:r>
          </w:p>
          <w:p w:rsidR="00104AFE" w:rsidRDefault="00104AFE" w:rsidP="00104AFE">
            <w:pPr>
              <w:pStyle w:val="QPR-ConoscenzeAbilit"/>
              <w:ind w:left="283" w:hanging="198"/>
            </w:pPr>
            <w:r>
              <w:rPr>
                <w:noProof/>
              </w:rPr>
              <w:t>Eseguire la riduzione del grado alcolico di un distillato</w:t>
            </w:r>
          </w:p>
          <w:p w:rsidR="00104AFE" w:rsidRDefault="00104AFE" w:rsidP="00104AFE">
            <w:pPr>
              <w:pStyle w:val="QPR-ConoscenzeAbilit"/>
              <w:ind w:left="283" w:hanging="198"/>
            </w:pPr>
            <w:r>
              <w:rPr>
                <w:noProof/>
              </w:rPr>
              <w:t>Eseguire il metodo di filtrazione/chiarificazione più adatto al fine di ottenere un distillato puro e limpido</w:t>
            </w:r>
          </w:p>
          <w:p w:rsidR="00104AFE" w:rsidRDefault="00104AFE" w:rsidP="00104AFE">
            <w:pPr>
              <w:pStyle w:val="QPR-ConoscenzeAbilit"/>
              <w:ind w:left="283" w:hanging="198"/>
            </w:pPr>
            <w:r>
              <w:rPr>
                <w:noProof/>
              </w:rPr>
              <w:t>Regolare il colore e l'aroma del prodotto mediante l'aggiunta di caramello</w:t>
            </w:r>
          </w:p>
          <w:p w:rsidR="00104AFE" w:rsidRDefault="00104AFE" w:rsidP="00104AFE">
            <w:pPr>
              <w:pStyle w:val="QPR-ConoscenzeAbilit"/>
              <w:ind w:left="283" w:hanging="198"/>
            </w:pPr>
            <w:r>
              <w:rPr>
                <w:noProof/>
              </w:rPr>
              <w:t>Regolare la percentuale di zuccheri del prodotto mediante l'aggiunta di saccarosio</w:t>
            </w:r>
          </w:p>
          <w:p w:rsidR="00104AFE" w:rsidRDefault="00104AFE" w:rsidP="00104AFE">
            <w:pPr>
              <w:pStyle w:val="QPR-ConoscenzeAbilit"/>
              <w:ind w:left="283" w:hanging="198"/>
            </w:pPr>
            <w:r>
              <w:rPr>
                <w:noProof/>
              </w:rPr>
              <w:t>Monitorare la fase di stabilizzazione del prodotto</w:t>
            </w:r>
          </w:p>
          <w:p w:rsidR="00104AFE" w:rsidRDefault="00104AFE" w:rsidP="00104AFE">
            <w:pPr>
              <w:pStyle w:val="QPR-ConoscenzeAbilit"/>
              <w:ind w:left="283" w:hanging="198"/>
            </w:pPr>
            <w:r>
              <w:rPr>
                <w:noProof/>
              </w:rPr>
              <w:t>Valutare sensorialmente le caratteristiche qualitative del prodotto, anche in funzione del suo utilizzo come prodotto di pregio da sottoporre a invecchiamento</w:t>
            </w:r>
          </w:p>
          <w:p w:rsidR="00104AFE" w:rsidRDefault="00104AFE" w:rsidP="00104AFE">
            <w:pPr>
              <w:pStyle w:val="QPR-ConoscenzeAbilit"/>
              <w:ind w:left="283" w:hanging="198"/>
            </w:pPr>
            <w:r>
              <w:rPr>
                <w:noProof/>
              </w:rPr>
              <w:t>Gestire la fase di invecchiamendo in in distillato</w:t>
            </w:r>
          </w:p>
          <w:p w:rsidR="00104AFE" w:rsidRDefault="00104AFE" w:rsidP="00104AFE">
            <w:pPr>
              <w:pStyle w:val="QPR-ConoscenzeAbilit"/>
              <w:ind w:left="283" w:hanging="198"/>
            </w:pPr>
            <w:r>
              <w:rPr>
                <w:noProof/>
              </w:rPr>
              <w:t>Eseguire degli assemblaggi di distillati utilizzando la metodologia più idonea rispetto al risultato desiderato</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PRODUZIONE DEI LIQUORI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QPR-ALI-28</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27/07/2019</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A partire dalla base alcolica acquistata o prodotta in proprio, il soggetto è in grado di gestire le attività (es. preparazione dei semilavorati, aromatizzazione, assemblaggio, stabilizzazione, chiarificazione), necessarie a produrre dei liquori (es. nocino, amaretto, crema di wisky) da immettere sul mercato.</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Cenni storici sulla liquoristica</w:t>
            </w:r>
          </w:p>
          <w:p w:rsidR="00104AFE" w:rsidRDefault="00104AFE" w:rsidP="00104AFE">
            <w:pPr>
              <w:pStyle w:val="QPR-ConoscenzeAbilit"/>
              <w:ind w:left="283" w:hanging="198"/>
            </w:pPr>
            <w:r>
              <w:rPr>
                <w:noProof/>
              </w:rPr>
              <w:t>Caratteristiche dei diversi liquori in commercio</w:t>
            </w:r>
          </w:p>
          <w:p w:rsidR="00104AFE" w:rsidRDefault="00104AFE" w:rsidP="00104AFE">
            <w:pPr>
              <w:pStyle w:val="QPR-ConoscenzeAbilit"/>
              <w:ind w:left="283" w:hanging="198"/>
            </w:pPr>
            <w:r>
              <w:rPr>
                <w:noProof/>
              </w:rPr>
              <w:t>Merceologie delle materie prime</w:t>
            </w:r>
          </w:p>
          <w:p w:rsidR="00104AFE" w:rsidRDefault="00104AFE" w:rsidP="00104AFE">
            <w:pPr>
              <w:pStyle w:val="QPR-ConoscenzeAbilit"/>
              <w:ind w:left="283" w:hanging="198"/>
            </w:pPr>
            <w:r>
              <w:rPr>
                <w:noProof/>
              </w:rPr>
              <w:t>Fasi del processo produttico di un liquore</w:t>
            </w:r>
          </w:p>
          <w:p w:rsidR="00104AFE" w:rsidRDefault="00104AFE" w:rsidP="00104AFE">
            <w:pPr>
              <w:pStyle w:val="QPR-ConoscenzeAbilit"/>
              <w:ind w:left="283" w:hanging="198"/>
            </w:pPr>
            <w:r>
              <w:rPr>
                <w:noProof/>
              </w:rPr>
              <w:t>Basi di erboristeria, le droghe vegetali e le loro interazioni</w:t>
            </w:r>
          </w:p>
          <w:p w:rsidR="00104AFE" w:rsidRDefault="00104AFE" w:rsidP="00104AFE">
            <w:pPr>
              <w:pStyle w:val="QPR-ConoscenzeAbilit"/>
              <w:ind w:left="283" w:hanging="198"/>
            </w:pPr>
            <w:r>
              <w:rPr>
                <w:noProof/>
              </w:rPr>
              <w:t>Proprietà delle sostanze aromatizzanti (tinture, essenze)</w:t>
            </w:r>
          </w:p>
          <w:p w:rsidR="00104AFE" w:rsidRDefault="00104AFE" w:rsidP="00104AFE">
            <w:pPr>
              <w:pStyle w:val="QPR-ConoscenzeAbilit"/>
              <w:ind w:left="283" w:hanging="198"/>
            </w:pPr>
            <w:r>
              <w:rPr>
                <w:noProof/>
              </w:rPr>
              <w:t>Tecniche di estrazione degli aromi (macerazione, infusione, distillazione)</w:t>
            </w:r>
          </w:p>
          <w:p w:rsidR="00104AFE" w:rsidRDefault="00104AFE" w:rsidP="00104AFE">
            <w:pPr>
              <w:pStyle w:val="QPR-ConoscenzeAbilit"/>
              <w:ind w:left="283" w:hanging="198"/>
            </w:pPr>
            <w:r>
              <w:rPr>
                <w:noProof/>
              </w:rPr>
              <w:t>Criteri per il calcolo delle percentuali di base idroalcolica, aromatizzante, sciroppo di zucchero</w:t>
            </w:r>
          </w:p>
          <w:p w:rsidR="00104AFE" w:rsidRDefault="00104AFE" w:rsidP="00104AFE">
            <w:pPr>
              <w:pStyle w:val="QPR-ConoscenzeAbilit"/>
              <w:ind w:left="283" w:hanging="198"/>
            </w:pPr>
            <w:r>
              <w:rPr>
                <w:noProof/>
              </w:rPr>
              <w:t>Tecniche di assemblaggio di un liquore</w:t>
            </w:r>
          </w:p>
          <w:p w:rsidR="00104AFE" w:rsidRDefault="00104AFE" w:rsidP="00104AFE">
            <w:pPr>
              <w:pStyle w:val="QPR-ConoscenzeAbilit"/>
              <w:ind w:left="283" w:hanging="198"/>
            </w:pPr>
            <w:r>
              <w:rPr>
                <w:noProof/>
              </w:rPr>
              <w:t>Metodi di chiarificazione di un liquore</w:t>
            </w:r>
          </w:p>
          <w:p w:rsidR="00104AFE" w:rsidRDefault="00104AFE" w:rsidP="00104AFE">
            <w:pPr>
              <w:pStyle w:val="QPR-ConoscenzeAbilit"/>
              <w:ind w:left="283" w:hanging="198"/>
            </w:pPr>
            <w:r>
              <w:rPr>
                <w:noProof/>
              </w:rPr>
              <w:t>Criteri per la valutazione di pregi e difetti di un liquore</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Predisporre la linea di lavoro per le diverse lavorazioni previste dal piano di produzione</w:t>
            </w:r>
          </w:p>
          <w:p w:rsidR="00104AFE" w:rsidRDefault="00104AFE" w:rsidP="00104AFE">
            <w:pPr>
              <w:pStyle w:val="QPR-ConoscenzeAbilit"/>
              <w:ind w:left="283" w:hanging="198"/>
            </w:pPr>
            <w:r>
              <w:rPr>
                <w:noProof/>
              </w:rPr>
              <w:t>Effettuare il controllo qualitativo delle materie prime</w:t>
            </w:r>
          </w:p>
          <w:p w:rsidR="00104AFE" w:rsidRDefault="00104AFE" w:rsidP="00104AFE">
            <w:pPr>
              <w:pStyle w:val="QPR-ConoscenzeAbilit"/>
              <w:ind w:left="283" w:hanging="198"/>
            </w:pPr>
            <w:r>
              <w:rPr>
                <w:noProof/>
              </w:rPr>
              <w:t>Gestire la conservazione e lo stoccaggio delle materie prime in attesa del loro utilizzo</w:t>
            </w:r>
          </w:p>
          <w:p w:rsidR="00104AFE" w:rsidRDefault="00104AFE" w:rsidP="00104AFE">
            <w:pPr>
              <w:pStyle w:val="QPR-ConoscenzeAbilit"/>
              <w:ind w:left="283" w:hanging="198"/>
            </w:pPr>
            <w:r>
              <w:rPr>
                <w:noProof/>
              </w:rPr>
              <w:t>Preparare la soluzione idroalcolica di base</w:t>
            </w:r>
          </w:p>
          <w:p w:rsidR="00104AFE" w:rsidRDefault="00104AFE" w:rsidP="00104AFE">
            <w:pPr>
              <w:pStyle w:val="QPR-ConoscenzeAbilit"/>
              <w:ind w:left="283" w:hanging="198"/>
            </w:pPr>
            <w:r>
              <w:rPr>
                <w:noProof/>
              </w:rPr>
              <w:t>Preparare lo schiroppo di zucchero</w:t>
            </w:r>
          </w:p>
          <w:p w:rsidR="00104AFE" w:rsidRDefault="00104AFE" w:rsidP="00104AFE">
            <w:pPr>
              <w:pStyle w:val="QPR-ConoscenzeAbilit"/>
              <w:ind w:left="283" w:hanging="198"/>
            </w:pPr>
            <w:r>
              <w:rPr>
                <w:noProof/>
              </w:rPr>
              <w:t>Preparare le sostanze aromatizzanti</w:t>
            </w:r>
          </w:p>
          <w:p w:rsidR="00104AFE" w:rsidRDefault="00104AFE" w:rsidP="00104AFE">
            <w:pPr>
              <w:pStyle w:val="QPR-ConoscenzeAbilit"/>
              <w:ind w:left="283" w:hanging="198"/>
            </w:pPr>
            <w:r>
              <w:rPr>
                <w:noProof/>
              </w:rPr>
              <w:t>Eseguire l'aromatizzazione della base idroalcolica utilizzando il metodo più adatto</w:t>
            </w:r>
          </w:p>
          <w:p w:rsidR="00104AFE" w:rsidRDefault="00104AFE" w:rsidP="00104AFE">
            <w:pPr>
              <w:pStyle w:val="QPR-ConoscenzeAbilit"/>
              <w:ind w:left="283" w:hanging="198"/>
            </w:pPr>
            <w:r>
              <w:rPr>
                <w:noProof/>
              </w:rPr>
              <w:t>Assemblare il liquore miscelando nelle giuste percentuali la base idroalcolica, il liquido aromatizzato e lo sciroppo di zucchero</w:t>
            </w:r>
          </w:p>
          <w:p w:rsidR="00104AFE" w:rsidRDefault="00104AFE" w:rsidP="00104AFE">
            <w:pPr>
              <w:pStyle w:val="QPR-ConoscenzeAbilit"/>
              <w:ind w:left="283" w:hanging="198"/>
            </w:pPr>
            <w:r>
              <w:rPr>
                <w:noProof/>
              </w:rPr>
              <w:t>Creare creme di liquore utilizzando prodotti lattiero caseari</w:t>
            </w:r>
          </w:p>
          <w:p w:rsidR="00104AFE" w:rsidRDefault="00104AFE" w:rsidP="00104AFE">
            <w:pPr>
              <w:pStyle w:val="QPR-ConoscenzeAbilit"/>
              <w:ind w:left="283" w:hanging="198"/>
            </w:pPr>
            <w:r>
              <w:rPr>
                <w:noProof/>
              </w:rPr>
              <w:t>Gestire la fase di stabilizzazione del prodotto</w:t>
            </w:r>
          </w:p>
          <w:p w:rsidR="00104AFE" w:rsidRDefault="00104AFE" w:rsidP="00104AFE">
            <w:pPr>
              <w:pStyle w:val="QPR-ConoscenzeAbilit"/>
              <w:ind w:left="283" w:hanging="198"/>
            </w:pPr>
            <w:r>
              <w:rPr>
                <w:noProof/>
              </w:rPr>
              <w:t>Eseguire la chiarificazione finale del liquore</w:t>
            </w:r>
          </w:p>
          <w:p w:rsidR="00104AFE" w:rsidRDefault="00104AFE" w:rsidP="00104AFE">
            <w:pPr>
              <w:pStyle w:val="QPR-ConoscenzeAbilit"/>
              <w:ind w:left="283" w:hanging="198"/>
            </w:pPr>
            <w:r>
              <w:rPr>
                <w:noProof/>
              </w:rPr>
              <w:t>Pulire e igienizzare spazi e attrezzature</w:t>
            </w:r>
          </w:p>
          <w:p w:rsidR="00104AFE" w:rsidRPr="006F0970" w:rsidRDefault="00104AFE" w:rsidP="003F1F7D">
            <w:pPr>
              <w:pStyle w:val="QPR-ChiusuraConAbi"/>
            </w:pPr>
          </w:p>
        </w:tc>
      </w:tr>
    </w:tbl>
    <w:p w:rsidR="00104AFE" w:rsidRDefault="00104AFE" w:rsidP="00104AFE">
      <w:pPr>
        <w:pStyle w:val="DOC-Spaziatura"/>
      </w:pPr>
    </w:p>
    <w:p w:rsidR="00104AFE" w:rsidRDefault="00104AFE" w:rsidP="00104AFE">
      <w:r>
        <w:br w:type="page"/>
      </w:r>
    </w:p>
    <w:p w:rsidR="00104AFE" w:rsidRDefault="00104AFE" w:rsidP="00104AFE">
      <w:pPr>
        <w:pStyle w:val="DOC-Spaziatura"/>
      </w:pPr>
    </w:p>
    <w:p w:rsidR="00104AFE" w:rsidRDefault="00104AFE" w:rsidP="00104AF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AFE" w:rsidRPr="00174B50" w:rsidTr="003F1F7D">
        <w:trPr>
          <w:trHeight w:val="397"/>
        </w:trPr>
        <w:tc>
          <w:tcPr>
            <w:tcW w:w="9749" w:type="dxa"/>
            <w:gridSpan w:val="5"/>
            <w:tcBorders>
              <w:bottom w:val="single" w:sz="4" w:space="0" w:color="auto"/>
            </w:tcBorders>
            <w:shd w:val="clear" w:color="auto" w:fill="CCECFF"/>
            <w:tcMar>
              <w:left w:w="57" w:type="dxa"/>
              <w:right w:w="57" w:type="dxa"/>
            </w:tcMar>
            <w:vAlign w:val="center"/>
          </w:tcPr>
          <w:p w:rsidR="00104AFE" w:rsidRPr="00174B50" w:rsidRDefault="00104AFE" w:rsidP="003F1F7D">
            <w:pPr>
              <w:pStyle w:val="QPR-Titolo"/>
            </w:pPr>
            <w:r w:rsidRPr="00FA403C">
              <w:t>APPRONTAMENTO DI SPAZI, ATTREZZATURE E MATERIALI</w:t>
            </w:r>
          </w:p>
        </w:tc>
      </w:tr>
      <w:tr w:rsidR="00104AFE" w:rsidRPr="006F0970" w:rsidTr="003F1F7D">
        <w:trPr>
          <w:trHeight w:val="340"/>
        </w:trPr>
        <w:tc>
          <w:tcPr>
            <w:tcW w:w="846" w:type="dxa"/>
            <w:tcBorders>
              <w:bottom w:val="single" w:sz="4" w:space="0" w:color="auto"/>
              <w:right w:val="nil"/>
            </w:tcBorders>
            <w:shd w:val="clear" w:color="auto" w:fill="CCECFF"/>
            <w:tcMar>
              <w:left w:w="57" w:type="dxa"/>
              <w:right w:w="57" w:type="dxa"/>
            </w:tcMar>
            <w:vAlign w:val="center"/>
          </w:tcPr>
          <w:p w:rsidR="00104AFE" w:rsidRPr="00F80D72" w:rsidRDefault="00104AFE" w:rsidP="003F1F7D">
            <w:pPr>
              <w:pStyle w:val="QPR-Descrittori"/>
            </w:pPr>
            <w:r w:rsidRPr="00F80D72">
              <w:t>Codice:</w:t>
            </w:r>
          </w:p>
        </w:tc>
        <w:tc>
          <w:tcPr>
            <w:tcW w:w="2403" w:type="dxa"/>
            <w:tcBorders>
              <w:left w:val="nil"/>
              <w:bottom w:val="single" w:sz="4" w:space="0" w:color="auto"/>
              <w:right w:val="nil"/>
            </w:tcBorders>
            <w:shd w:val="clear" w:color="auto" w:fill="CCECFF"/>
            <w:vAlign w:val="center"/>
          </w:tcPr>
          <w:p w:rsidR="00104AFE" w:rsidRPr="00F80D72" w:rsidRDefault="00104AFE" w:rsidP="003F1F7D">
            <w:pPr>
              <w:pStyle w:val="QPR-Codice"/>
            </w:pPr>
            <w:r w:rsidRPr="00FA403C">
              <w:t>QPR-ALI-29</w:t>
            </w:r>
          </w:p>
        </w:tc>
        <w:tc>
          <w:tcPr>
            <w:tcW w:w="1625" w:type="dxa"/>
            <w:tcBorders>
              <w:left w:val="nil"/>
              <w:bottom w:val="single" w:sz="4" w:space="0" w:color="auto"/>
              <w:right w:val="nil"/>
            </w:tcBorders>
            <w:shd w:val="clear" w:color="auto" w:fill="CCECFF"/>
            <w:vAlign w:val="center"/>
          </w:tcPr>
          <w:p w:rsidR="00104AFE" w:rsidRDefault="00104AFE" w:rsidP="003F1F7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04AFE" w:rsidRDefault="00104AFE" w:rsidP="003F1F7D">
            <w:pPr>
              <w:pStyle w:val="QPR-LivelloEQF"/>
            </w:pPr>
            <w:r>
              <w:t>EQF-</w:t>
            </w:r>
            <w:r w:rsidRPr="00FA403C">
              <w:rPr>
                <w:noProof/>
              </w:rPr>
              <w:t>3</w:t>
            </w:r>
          </w:p>
        </w:tc>
        <w:tc>
          <w:tcPr>
            <w:tcW w:w="3250" w:type="dxa"/>
            <w:tcBorders>
              <w:left w:val="nil"/>
              <w:bottom w:val="single" w:sz="4" w:space="0" w:color="auto"/>
            </w:tcBorders>
            <w:shd w:val="clear" w:color="auto" w:fill="CCECFF"/>
            <w:vAlign w:val="center"/>
          </w:tcPr>
          <w:p w:rsidR="00104AFE" w:rsidRPr="00F80D72" w:rsidRDefault="00104AFE" w:rsidP="003F1F7D">
            <w:pPr>
              <w:pStyle w:val="QPR-Versione"/>
            </w:pPr>
            <w:r w:rsidRPr="00F80D72">
              <w:t xml:space="preserve">Versione </w:t>
            </w:r>
            <w:r w:rsidRPr="00FA403C">
              <w:t>1</w:t>
            </w:r>
            <w:r w:rsidRPr="00F80D72">
              <w:t xml:space="preserve"> del</w:t>
            </w:r>
            <w:r>
              <w:t xml:space="preserve"> 09/01/2020</w:t>
            </w:r>
          </w:p>
        </w:tc>
      </w:tr>
      <w:tr w:rsidR="00104AFE" w:rsidRPr="006F0970" w:rsidTr="003F1F7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AFE" w:rsidRPr="004503E8" w:rsidRDefault="00104AFE" w:rsidP="003F1F7D">
            <w:pPr>
              <w:pStyle w:val="QPR-Titoletti"/>
            </w:pPr>
            <w:r w:rsidRPr="004503E8">
              <w:t>Descrizione del qualificatore professionale regionale</w:t>
            </w:r>
          </w:p>
        </w:tc>
      </w:tr>
      <w:tr w:rsidR="00104AFE" w:rsidRPr="006F0970" w:rsidTr="003F1F7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AFE" w:rsidRPr="006F0970" w:rsidRDefault="00104AFE" w:rsidP="003F1F7D">
            <w:pPr>
              <w:pStyle w:val="QPR-TitoloDescrizione"/>
              <w:jc w:val="left"/>
            </w:pPr>
            <w:r w:rsidRPr="00FA403C">
              <w:rPr>
                <w:noProof/>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104AFE" w:rsidRPr="006F0970" w:rsidTr="003F1F7D">
        <w:trPr>
          <w:trHeight w:hRule="exact" w:val="340"/>
        </w:trPr>
        <w:tc>
          <w:tcPr>
            <w:tcW w:w="4874" w:type="dxa"/>
            <w:gridSpan w:val="3"/>
            <w:tcBorders>
              <w:bottom w:val="nil"/>
            </w:tcBorders>
            <w:shd w:val="clear" w:color="auto" w:fill="FFFFB9"/>
            <w:vAlign w:val="center"/>
          </w:tcPr>
          <w:p w:rsidR="00104AFE" w:rsidRPr="006F0970" w:rsidRDefault="00104AFE" w:rsidP="003F1F7D">
            <w:pPr>
              <w:pStyle w:val="QPR-Titoletti"/>
            </w:pPr>
            <w:r w:rsidRPr="006F0970">
              <w:t>Conoscenze</w:t>
            </w:r>
          </w:p>
        </w:tc>
        <w:tc>
          <w:tcPr>
            <w:tcW w:w="4875" w:type="dxa"/>
            <w:gridSpan w:val="2"/>
            <w:tcBorders>
              <w:bottom w:val="nil"/>
            </w:tcBorders>
            <w:shd w:val="clear" w:color="auto" w:fill="FFFFB9"/>
            <w:vAlign w:val="center"/>
          </w:tcPr>
          <w:p w:rsidR="00104AFE" w:rsidRPr="006F0970" w:rsidRDefault="00104AFE" w:rsidP="003F1F7D">
            <w:pPr>
              <w:pStyle w:val="QPR-Titoletti"/>
            </w:pPr>
            <w:r w:rsidRPr="006F0970">
              <w:t>Abilità</w:t>
            </w:r>
          </w:p>
        </w:tc>
      </w:tr>
      <w:tr w:rsidR="00104AFE" w:rsidRPr="006F0970" w:rsidTr="003F1F7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AFE" w:rsidRPr="00F1307A" w:rsidRDefault="00104AFE" w:rsidP="00104AFE">
            <w:pPr>
              <w:pStyle w:val="QPR-ConoscenzeAbilit"/>
              <w:ind w:left="283" w:hanging="198"/>
            </w:pPr>
            <w:r>
              <w:rPr>
                <w:noProof/>
              </w:rPr>
              <w:t>Normative di sicurezza, igiene, salvaguardia ambientale di settore/processo</w:t>
            </w:r>
          </w:p>
          <w:p w:rsidR="00104AFE" w:rsidRDefault="00104AFE" w:rsidP="00104AFE">
            <w:pPr>
              <w:pStyle w:val="QPR-ConoscenzeAbilit"/>
              <w:ind w:left="283" w:hanging="198"/>
            </w:pPr>
            <w:r>
              <w:rPr>
                <w:noProof/>
              </w:rPr>
              <w:t>Principali terminologie tecniche di settore/processo</w:t>
            </w:r>
          </w:p>
          <w:p w:rsidR="00104AFE" w:rsidRDefault="00104AFE" w:rsidP="00104AFE">
            <w:pPr>
              <w:pStyle w:val="QPR-ConoscenzeAbilit"/>
              <w:ind w:left="283" w:hanging="198"/>
            </w:pPr>
            <w:r>
              <w:rPr>
                <w:noProof/>
              </w:rPr>
              <w:t>Processi, cicli di lavoro e ruoli nelle lavorazioni di settore/processo</w:t>
            </w:r>
          </w:p>
          <w:p w:rsidR="00104AFE" w:rsidRDefault="00104AFE" w:rsidP="00104AFE">
            <w:pPr>
              <w:pStyle w:val="QPR-ConoscenzeAbilit"/>
              <w:ind w:left="283" w:hanging="198"/>
            </w:pPr>
            <w:r>
              <w:rPr>
                <w:noProof/>
              </w:rPr>
              <w:t>Tecniche di pianificazione del lavoro</w:t>
            </w:r>
          </w:p>
          <w:p w:rsidR="00104AFE" w:rsidRDefault="00104AFE" w:rsidP="00104AFE">
            <w:pPr>
              <w:pStyle w:val="QPR-ConoscenzeAbilit"/>
              <w:ind w:left="283" w:hanging="198"/>
            </w:pPr>
            <w:r>
              <w:rPr>
                <w:noProof/>
              </w:rPr>
              <w:t>Strumenti, utensili, attrezzature e macchinari specifici di settore</w:t>
            </w:r>
          </w:p>
          <w:p w:rsidR="00104AFE" w:rsidRDefault="00104AFE" w:rsidP="00104AFE">
            <w:pPr>
              <w:pStyle w:val="QPR-ConoscenzeAbilit"/>
              <w:ind w:left="283" w:hanging="198"/>
            </w:pPr>
            <w:r>
              <w:rPr>
                <w:noProof/>
              </w:rPr>
              <w:t>Metodi e tecniche di approntamento/avvio</w:t>
            </w:r>
          </w:p>
          <w:p w:rsidR="00104AFE" w:rsidRDefault="00104AFE" w:rsidP="00104AFE">
            <w:pPr>
              <w:pStyle w:val="QPR-ConoscenzeAbilit"/>
              <w:ind w:left="283" w:hanging="198"/>
            </w:pPr>
            <w:r>
              <w:rPr>
                <w:noProof/>
              </w:rPr>
              <w:t>Procedure e tecniche di monitoraggio, l'individuazione e la valutazione del funzionamento delle principali attrezzature, macchinari, strumenti, utensili di settore</w:t>
            </w:r>
          </w:p>
          <w:p w:rsidR="00104AFE" w:rsidRDefault="00104AFE" w:rsidP="00104AFE">
            <w:pPr>
              <w:pStyle w:val="QPR-ConoscenzeAbilit"/>
              <w:ind w:left="283" w:hanging="198"/>
            </w:pPr>
            <w:r>
              <w:rPr>
                <w:noProof/>
              </w:rPr>
              <w:t>Tecniche e metodiche di mantenimento e di manutenzione ordinaria delle principali attrezzature, macchinari, strumenti, utensili di settore</w:t>
            </w:r>
          </w:p>
          <w:p w:rsidR="00104AFE" w:rsidRDefault="00104AFE" w:rsidP="00104AFE">
            <w:pPr>
              <w:pStyle w:val="QPR-ConoscenzeAbilit"/>
              <w:ind w:left="283" w:hanging="198"/>
            </w:pPr>
            <w:r>
              <w:rPr>
                <w:noProof/>
              </w:rPr>
              <w:t>Tipologie e caratteristiche dei materiali di settore</w:t>
            </w:r>
          </w:p>
          <w:p w:rsidR="00104AFE" w:rsidRDefault="00104AFE" w:rsidP="00104AFE">
            <w:pPr>
              <w:pStyle w:val="QPR-ConoscenzeAbilit"/>
              <w:ind w:left="283" w:hanging="198"/>
            </w:pPr>
            <w:r>
              <w:rPr>
                <w:noProof/>
              </w:rPr>
              <w:t>Caratteristiche e criteri di qualità alimentare impiegati</w:t>
            </w:r>
          </w:p>
          <w:p w:rsidR="00104AFE" w:rsidRDefault="00104AFE" w:rsidP="00104AFE">
            <w:pPr>
              <w:pStyle w:val="QPR-ConoscenzeAbilit"/>
              <w:ind w:left="283" w:hanging="198"/>
            </w:pPr>
            <w:r>
              <w:rPr>
                <w:noProof/>
              </w:rPr>
              <w:t>Stoccaggio, conservazione, confezionamento e materiali utilizzati</w:t>
            </w:r>
          </w:p>
          <w:p w:rsidR="00104AFE" w:rsidRPr="00174B50" w:rsidRDefault="00104AFE" w:rsidP="003F1F7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AFE" w:rsidRDefault="00104AFE" w:rsidP="00104AFE">
            <w:pPr>
              <w:pStyle w:val="QPR-ConoscenzeAbilit"/>
              <w:ind w:left="283" w:hanging="198"/>
            </w:pPr>
            <w:r>
              <w:rPr>
                <w:noProof/>
              </w:rPr>
              <w:t>Applicare criteri di organizzazione del proprio lavoro relativi alle peculiarità delle lavorazioni da eseguire e dell'ambiente lavorativo</w:t>
            </w:r>
          </w:p>
          <w:p w:rsidR="00104AFE" w:rsidRDefault="00104AFE" w:rsidP="00104AFE">
            <w:pPr>
              <w:pStyle w:val="QPR-ConoscenzeAbilit"/>
              <w:ind w:left="283" w:hanging="198"/>
            </w:pPr>
            <w:r>
              <w:rPr>
                <w:noProof/>
              </w:rPr>
              <w:t>Applicare modalità di pianificazione e organizzazione delle lavorazioni e delle attività nel rispetto delle norme di sicurezza, igiene e salvaguardia ambientale specifiche di settore</w:t>
            </w:r>
          </w:p>
          <w:p w:rsidR="00104AFE" w:rsidRDefault="00104AFE" w:rsidP="00104AFE">
            <w:pPr>
              <w:pStyle w:val="QPR-ConoscenzeAbilit"/>
              <w:ind w:left="283" w:hanging="198"/>
            </w:pPr>
            <w:r>
              <w:rPr>
                <w:noProof/>
              </w:rPr>
              <w:t>Individuare strumenti, utensili, attrezzature, macchinari per le diverse fasi di lavorazione sulla base delle indicazioni di appoggio (schemi, disegni, procedure, modelli)</w:t>
            </w:r>
          </w:p>
          <w:p w:rsidR="00104AFE" w:rsidRDefault="00104AFE" w:rsidP="00104AFE">
            <w:pPr>
              <w:pStyle w:val="QPR-ConoscenzeAbilit"/>
              <w:ind w:left="283" w:hanging="198"/>
            </w:pPr>
            <w:r>
              <w:rPr>
                <w:noProof/>
              </w:rPr>
              <w:t>Applicare procedure e tecniche di approntamento strumenti, attrezzature, macchinari, utensili di settore</w:t>
            </w:r>
          </w:p>
          <w:p w:rsidR="00104AFE" w:rsidRDefault="00104AFE" w:rsidP="00104AFE">
            <w:pPr>
              <w:pStyle w:val="QPR-ConoscenzeAbilit"/>
              <w:ind w:left="283" w:hanging="198"/>
            </w:pPr>
            <w:r>
              <w:rPr>
                <w:noProof/>
              </w:rPr>
              <w:t>Applicare procedure e protocolli di igiene e sanificazione di utensili, attrezzature e spazi di lavoro secondo le normative vigenti</w:t>
            </w:r>
          </w:p>
          <w:p w:rsidR="00104AFE" w:rsidRDefault="00104AFE" w:rsidP="00104AFE">
            <w:pPr>
              <w:pStyle w:val="QPR-ConoscenzeAbilit"/>
              <w:ind w:left="283" w:hanging="198"/>
            </w:pPr>
            <w:r>
              <w:rPr>
                <w:noProof/>
              </w:rPr>
              <w:t>Adottare modalità e comportamenti per la manutenzione ordinaria di strumenti, utensili, attrezzature, macchinari di settore</w:t>
            </w:r>
          </w:p>
          <w:p w:rsidR="00104AFE" w:rsidRDefault="00104AFE" w:rsidP="00104AFE">
            <w:pPr>
              <w:pStyle w:val="QPR-ConoscenzeAbilit"/>
              <w:ind w:left="283" w:hanging="198"/>
            </w:pPr>
            <w:r>
              <w:rPr>
                <w:noProof/>
              </w:rPr>
              <w:t>Utilizzare metodiche per individuare livelli di usura ed eventuali anomalie di funzionamento di strumenti e macchinari di settore</w:t>
            </w:r>
          </w:p>
          <w:p w:rsidR="00104AFE" w:rsidRDefault="00104AFE" w:rsidP="00104AFE">
            <w:pPr>
              <w:pStyle w:val="QPR-ConoscenzeAbilit"/>
              <w:ind w:left="283" w:hanging="198"/>
            </w:pPr>
            <w:r>
              <w:rPr>
                <w:noProof/>
              </w:rPr>
              <w:t>Prelevare materie prime/semilavorati nelle quantità richieste, controllandone gli aspetti fisico-chimici, organolettici e merceologici</w:t>
            </w:r>
          </w:p>
          <w:p w:rsidR="00104AFE" w:rsidRDefault="00104AFE" w:rsidP="00104AFE">
            <w:pPr>
              <w:pStyle w:val="QPR-ConoscenzeAbilit"/>
              <w:ind w:left="283" w:hanging="198"/>
            </w:pPr>
            <w:r>
              <w:rPr>
                <w:noProof/>
              </w:rPr>
              <w:t>Applicare procedure e metodi di confezionamento, conservazione e stoccaggio dei prodotti</w:t>
            </w:r>
          </w:p>
          <w:p w:rsidR="00104AFE" w:rsidRPr="006F0970" w:rsidRDefault="00104AFE" w:rsidP="003F1F7D">
            <w:pPr>
              <w:pStyle w:val="QPR-ChiusuraConAbi"/>
            </w:pPr>
          </w:p>
        </w:tc>
      </w:tr>
    </w:tbl>
    <w:p w:rsidR="00104AFE" w:rsidRDefault="00104AFE" w:rsidP="00104AFE">
      <w:pPr>
        <w:pStyle w:val="DOC-Spaziatura"/>
      </w:pPr>
    </w:p>
    <w:p w:rsidR="00104AFE" w:rsidRDefault="00104AFE" w:rsidP="00C45997"/>
    <w:p w:rsidR="008D6E12" w:rsidRDefault="008D6E12" w:rsidP="00C45997"/>
    <w:p w:rsidR="00FC5845" w:rsidRDefault="005137C5" w:rsidP="00C45997">
      <w:pPr>
        <w:sectPr w:rsidR="00FC5845" w:rsidSect="0045696F">
          <w:headerReference w:type="default" r:id="rId19"/>
          <w:footerReference w:type="default" r:id="rId20"/>
          <w:footerReference w:type="first" r:id="rId21"/>
          <w:pgSz w:w="11907" w:h="16840" w:code="9"/>
          <w:pgMar w:top="1134" w:right="1134" w:bottom="1134" w:left="1134" w:header="567" w:footer="567" w:gutter="0"/>
          <w:cols w:space="708"/>
          <w:titlePg/>
          <w:docGrid w:linePitch="360"/>
        </w:sectPr>
      </w:pPr>
      <w:r>
        <w:br w:type="page"/>
      </w:r>
    </w:p>
    <w:p w:rsidR="009D3ED2" w:rsidRPr="00770346" w:rsidRDefault="009D3ED2" w:rsidP="009D3ED2">
      <w:pPr>
        <w:pStyle w:val="DOC-TitoloSezione"/>
        <w:spacing w:after="120"/>
      </w:pPr>
      <w:bookmarkStart w:id="18" w:name="_Toc8653586"/>
      <w:bookmarkStart w:id="19" w:name="_Toc41035086"/>
      <w:r>
        <w:t>Sezione 1.3 - MATRICE DI CORRELAZIONE QPR-ADA</w:t>
      </w:r>
      <w:bookmarkEnd w:id="18"/>
      <w:bookmarkEnd w:id="19"/>
    </w:p>
    <w:p w:rsidR="009D3ED2" w:rsidRPr="002E4E81" w:rsidRDefault="009D3ED2" w:rsidP="009D3ED2">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E00B50" w:rsidRDefault="0014456E" w:rsidP="00C45997">
      <w:r w:rsidRPr="0014456E">
        <w:rPr>
          <w:noProof/>
          <w:lang w:eastAsia="it-IT"/>
        </w:rPr>
        <w:drawing>
          <wp:inline distT="0" distB="0" distL="0" distR="0">
            <wp:extent cx="9253220" cy="4686618"/>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3220" cy="4686618"/>
                    </a:xfrm>
                    <a:prstGeom prst="rect">
                      <a:avLst/>
                    </a:prstGeom>
                    <a:noFill/>
                    <a:ln>
                      <a:noFill/>
                    </a:ln>
                  </pic:spPr>
                </pic:pic>
              </a:graphicData>
            </a:graphic>
          </wp:inline>
        </w:drawing>
      </w:r>
    </w:p>
    <w:p w:rsidR="00E00B50" w:rsidRDefault="00E00B50">
      <w:r>
        <w:br w:type="page"/>
      </w:r>
    </w:p>
    <w:p w:rsidR="00E00B50" w:rsidRDefault="0014456E" w:rsidP="00C45997">
      <w:r w:rsidRPr="0014456E">
        <w:rPr>
          <w:noProof/>
          <w:lang w:eastAsia="it-IT"/>
        </w:rPr>
        <w:drawing>
          <wp:inline distT="0" distB="0" distL="0" distR="0">
            <wp:extent cx="9253220" cy="5238691"/>
            <wp:effectExtent l="0" t="0" r="508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5238691"/>
                    </a:xfrm>
                    <a:prstGeom prst="rect">
                      <a:avLst/>
                    </a:prstGeom>
                    <a:noFill/>
                    <a:ln>
                      <a:noFill/>
                    </a:ln>
                  </pic:spPr>
                </pic:pic>
              </a:graphicData>
            </a:graphic>
          </wp:inline>
        </w:drawing>
      </w:r>
    </w:p>
    <w:p w:rsidR="00E00B50" w:rsidRDefault="00E00B50">
      <w:r>
        <w:br w:type="page"/>
      </w:r>
    </w:p>
    <w:p w:rsidR="00C96620" w:rsidRDefault="0014456E" w:rsidP="00C45997">
      <w:r w:rsidRPr="0014456E">
        <w:rPr>
          <w:noProof/>
          <w:lang w:eastAsia="it-IT"/>
        </w:rPr>
        <w:drawing>
          <wp:inline distT="0" distB="0" distL="0" distR="0">
            <wp:extent cx="9253220" cy="2502330"/>
            <wp:effectExtent l="0" t="0" r="508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3220" cy="2502330"/>
                    </a:xfrm>
                    <a:prstGeom prst="rect">
                      <a:avLst/>
                    </a:prstGeom>
                    <a:noFill/>
                    <a:ln>
                      <a:noFill/>
                    </a:ln>
                  </pic:spPr>
                </pic:pic>
              </a:graphicData>
            </a:graphic>
          </wp:inline>
        </w:drawing>
      </w:r>
    </w:p>
    <w:p w:rsidR="00E00B50" w:rsidRDefault="00E00B50" w:rsidP="00C45997"/>
    <w:p w:rsidR="00E00B50" w:rsidRDefault="00E00B50" w:rsidP="00C45997"/>
    <w:p w:rsidR="00E00B50" w:rsidRDefault="00E00B50" w:rsidP="00C45997">
      <w:pPr>
        <w:sectPr w:rsidR="00E00B50" w:rsidSect="0045696F">
          <w:headerReference w:type="first" r:id="rId25"/>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20" w:name="_Toc406417798"/>
      <w:bookmarkStart w:id="21" w:name="_Toc41035087"/>
      <w:r>
        <w:t>Sezione 1.</w:t>
      </w:r>
      <w:r w:rsidR="009D3ED2">
        <w:t>4</w:t>
      </w:r>
      <w:r w:rsidR="007F6FDD">
        <w:t xml:space="preserve"> - SCHEDE DELLE SITUAZIONI TIPO (SST)</w:t>
      </w:r>
      <w:bookmarkEnd w:id="20"/>
      <w:bookmarkEnd w:id="21"/>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Default="00294169" w:rsidP="000B6155">
      <w:pPr>
        <w:pStyle w:val="DOC-TitoloSettoreXelenchi"/>
      </w:pPr>
      <w:r>
        <w:t xml:space="preserve">LAVORAZIONI E </w:t>
      </w:r>
      <w:r w:rsidR="003565BA">
        <w:t>PRODUZION</w:t>
      </w:r>
      <w:r w:rsidR="00936F2C">
        <w:t>I</w:t>
      </w:r>
      <w:r w:rsidR="003565BA">
        <w:t xml:space="preserve"> ALIMENTAR</w:t>
      </w:r>
      <w:r w:rsidR="00936F2C">
        <w:t>I</w:t>
      </w:r>
    </w:p>
    <w:p w:rsidR="0080601A" w:rsidRPr="00377FBB" w:rsidRDefault="0080601A" w:rsidP="0080601A">
      <w:pPr>
        <w:pStyle w:val="DOC-Testo"/>
      </w:pPr>
    </w:p>
    <w:tbl>
      <w:tblPr>
        <w:tblW w:w="9710" w:type="dxa"/>
        <w:tblLayout w:type="fixed"/>
        <w:tblCellMar>
          <w:left w:w="10" w:type="dxa"/>
          <w:right w:w="10" w:type="dxa"/>
        </w:tblCellMar>
        <w:tblLook w:val="04A0" w:firstRow="1" w:lastRow="0" w:firstColumn="1" w:lastColumn="0" w:noHBand="0" w:noVBand="1"/>
      </w:tblPr>
      <w:tblGrid>
        <w:gridCol w:w="10"/>
        <w:gridCol w:w="30"/>
        <w:gridCol w:w="10"/>
        <w:gridCol w:w="1350"/>
        <w:gridCol w:w="10"/>
        <w:gridCol w:w="5410"/>
        <w:gridCol w:w="10"/>
        <w:gridCol w:w="290"/>
        <w:gridCol w:w="10"/>
        <w:gridCol w:w="1510"/>
        <w:gridCol w:w="10"/>
        <w:gridCol w:w="150"/>
        <w:gridCol w:w="10"/>
        <w:gridCol w:w="130"/>
        <w:gridCol w:w="10"/>
        <w:gridCol w:w="370"/>
        <w:gridCol w:w="10"/>
        <w:gridCol w:w="290"/>
        <w:gridCol w:w="10"/>
        <w:gridCol w:w="70"/>
        <w:gridCol w:w="10"/>
      </w:tblGrid>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Codice</w:t>
            </w:r>
          </w:p>
        </w:tc>
        <w:tc>
          <w:tcPr>
            <w:tcW w:w="7240" w:type="dxa"/>
            <w:gridSpan w:val="6"/>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Titolo</w:t>
            </w:r>
          </w:p>
        </w:tc>
        <w:tc>
          <w:tcPr>
            <w:tcW w:w="980" w:type="dxa"/>
            <w:gridSpan w:val="8"/>
            <w:tcBorders>
              <w:top w:val="single" w:sz="1" w:space="0" w:color="000000"/>
              <w:bottom w:val="single" w:sz="2" w:space="0" w:color="000000"/>
            </w:tcBorders>
            <w:shd w:val="clear" w:color="auto" w:fill="DEF2D6"/>
            <w:tcMar>
              <w:top w:w="0" w:type="dxa"/>
              <w:left w:w="0" w:type="dxa"/>
              <w:bottom w:w="20" w:type="dxa"/>
              <w:right w:w="0" w:type="dxa"/>
            </w:tcMar>
            <w:vAlign w:val="center"/>
          </w:tcPr>
          <w:p w:rsidR="000B0006" w:rsidRDefault="000B0006" w:rsidP="003F1F7D">
            <w:pPr>
              <w:pStyle w:val="QPR-Titoletti"/>
            </w:pPr>
            <w:r>
              <w:t>Stato</w:t>
            </w: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DEFINIZIONE DELLA GAMMA DI PRODOTTI OFFERTI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59264" behindDoc="0" locked="1" layoutInCell="1" allowOverlap="1" wp14:anchorId="1B8C6BEC" wp14:editId="7514ED36">
                  <wp:simplePos x="0" y="0"/>
                  <wp:positionH relativeFrom="column">
                    <wp:align>left</wp:align>
                  </wp:positionH>
                  <wp:positionV relativeFrom="line">
                    <wp:posOffset>0</wp:posOffset>
                  </wp:positionV>
                  <wp:extent cx="241300" cy="241300"/>
                  <wp:effectExtent l="0" t="0" r="0" b="0"/>
                  <wp:wrapNone/>
                  <wp:docPr id="1005965455" name="Picture"/>
                  <wp:cNvGraphicFramePr/>
                  <a:graphic xmlns:a="http://schemas.openxmlformats.org/drawingml/2006/main">
                    <a:graphicData uri="http://schemas.openxmlformats.org/drawingml/2006/picture">
                      <pic:pic xmlns:pic="http://schemas.openxmlformats.org/drawingml/2006/picture">
                        <pic:nvPicPr>
                          <pic:cNvPr id="100596545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ORGANIZZAZIONE DELLA PRODUZIONE IN AMBITO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0288" behindDoc="0" locked="1" layoutInCell="1" allowOverlap="1" wp14:anchorId="3EDD1E76" wp14:editId="43E679CC">
                  <wp:simplePos x="0" y="0"/>
                  <wp:positionH relativeFrom="column">
                    <wp:align>left</wp:align>
                  </wp:positionH>
                  <wp:positionV relativeFrom="line">
                    <wp:posOffset>0</wp:posOffset>
                  </wp:positionV>
                  <wp:extent cx="241300" cy="241300"/>
                  <wp:effectExtent l="0" t="0" r="0" b="0"/>
                  <wp:wrapNone/>
                  <wp:docPr id="1722727657" name="Picture"/>
                  <wp:cNvGraphicFramePr/>
                  <a:graphic xmlns:a="http://schemas.openxmlformats.org/drawingml/2006/main">
                    <a:graphicData uri="http://schemas.openxmlformats.org/drawingml/2006/picture">
                      <pic:pic xmlns:pic="http://schemas.openxmlformats.org/drawingml/2006/picture">
                        <pic:nvPicPr>
                          <pic:cNvPr id="17227276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bottom w:val="single" w:sz="4" w:space="0" w:color="auto"/>
            </w:tcBorders>
            <w:tcMar>
              <w:top w:w="0" w:type="dxa"/>
              <w:left w:w="60" w:type="dxa"/>
              <w:bottom w:w="40" w:type="dxa"/>
              <w:right w:w="0" w:type="dxa"/>
            </w:tcMar>
            <w:vAlign w:val="center"/>
          </w:tcPr>
          <w:p w:rsidR="000B0006" w:rsidRDefault="000B0006" w:rsidP="003F1F7D">
            <w:r>
              <w:rPr>
                <w:rFonts w:cs="Calibri"/>
                <w:b/>
                <w:color w:val="000000"/>
              </w:rPr>
              <w:t>SST-ALI-03</w:t>
            </w:r>
          </w:p>
        </w:tc>
        <w:tc>
          <w:tcPr>
            <w:tcW w:w="7400" w:type="dxa"/>
            <w:gridSpan w:val="8"/>
            <w:tcBorders>
              <w:bottom w:val="single" w:sz="4" w:space="0" w:color="auto"/>
            </w:tcBorders>
            <w:tcMar>
              <w:top w:w="0" w:type="dxa"/>
              <w:left w:w="60" w:type="dxa"/>
              <w:bottom w:w="40" w:type="dxa"/>
              <w:right w:w="0" w:type="dxa"/>
            </w:tcMar>
            <w:vAlign w:val="center"/>
          </w:tcPr>
          <w:p w:rsidR="000B0006" w:rsidRDefault="000B0006" w:rsidP="003F1F7D">
            <w:r>
              <w:rPr>
                <w:rFonts w:cs="Calibri"/>
                <w:color w:val="000000"/>
              </w:rPr>
              <w:t>PREPARAZIONE DI BASI PER LA PASTICCERIA</w:t>
            </w:r>
          </w:p>
        </w:tc>
        <w:tc>
          <w:tcPr>
            <w:tcW w:w="140" w:type="dxa"/>
            <w:gridSpan w:val="2"/>
            <w:tcBorders>
              <w:bottom w:val="single" w:sz="4" w:space="0" w:color="auto"/>
            </w:tcBorders>
          </w:tcPr>
          <w:p w:rsidR="000B0006" w:rsidRDefault="000B0006" w:rsidP="003F1F7D">
            <w:pPr>
              <w:pStyle w:val="EMPTYCELLSTYLE"/>
            </w:pPr>
          </w:p>
        </w:tc>
        <w:tc>
          <w:tcPr>
            <w:tcW w:w="380" w:type="dxa"/>
            <w:gridSpan w:val="2"/>
            <w:tcBorders>
              <w:bottom w:val="single" w:sz="4" w:space="0" w:color="auto"/>
            </w:tcBorders>
            <w:tcMar>
              <w:top w:w="0" w:type="dxa"/>
              <w:left w:w="0" w:type="dxa"/>
              <w:bottom w:w="0" w:type="dxa"/>
              <w:right w:w="0" w:type="dxa"/>
            </w:tcMar>
          </w:tcPr>
          <w:p w:rsidR="000B0006" w:rsidRDefault="000B0006" w:rsidP="003F1F7D">
            <w:r>
              <w:rPr>
                <w:noProof/>
                <w:lang w:eastAsia="it-IT"/>
              </w:rPr>
              <w:drawing>
                <wp:anchor distT="0" distB="0" distL="0" distR="0" simplePos="0" relativeHeight="251661312" behindDoc="0" locked="1" layoutInCell="1" allowOverlap="1" wp14:anchorId="7BDB5448" wp14:editId="283D51CF">
                  <wp:simplePos x="0" y="0"/>
                  <wp:positionH relativeFrom="column">
                    <wp:align>left</wp:align>
                  </wp:positionH>
                  <wp:positionV relativeFrom="line">
                    <wp:posOffset>0</wp:posOffset>
                  </wp:positionV>
                  <wp:extent cx="241300" cy="241300"/>
                  <wp:effectExtent l="0" t="0" r="0" b="0"/>
                  <wp:wrapNone/>
                  <wp:docPr id="7" name="Picture"/>
                  <wp:cNvGraphicFramePr/>
                  <a:graphic xmlns:a="http://schemas.openxmlformats.org/drawingml/2006/main">
                    <a:graphicData uri="http://schemas.openxmlformats.org/drawingml/2006/picture">
                      <pic:pic xmlns:pic="http://schemas.openxmlformats.org/drawingml/2006/picture">
                        <pic:nvPicPr>
                          <pic:cNvPr id="7652470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bottom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Borders>
              <w:top w:val="single" w:sz="4" w:space="0" w:color="auto"/>
            </w:tcBorders>
          </w:tcPr>
          <w:p w:rsidR="000B0006" w:rsidRDefault="000B0006" w:rsidP="003F1F7D">
            <w:pPr>
              <w:pStyle w:val="EMPTYCELLSTYLE"/>
            </w:pPr>
          </w:p>
        </w:tc>
        <w:tc>
          <w:tcPr>
            <w:tcW w:w="7240" w:type="dxa"/>
            <w:gridSpan w:val="6"/>
            <w:tcBorders>
              <w:top w:val="single" w:sz="4" w:space="0" w:color="auto"/>
            </w:tcBorders>
          </w:tcPr>
          <w:p w:rsidR="000B0006" w:rsidRDefault="000B0006" w:rsidP="003F1F7D">
            <w:pPr>
              <w:pStyle w:val="EMPTYCELLSTYLE"/>
            </w:pPr>
          </w:p>
        </w:tc>
        <w:tc>
          <w:tcPr>
            <w:tcW w:w="160" w:type="dxa"/>
            <w:gridSpan w:val="2"/>
            <w:tcBorders>
              <w:top w:val="single" w:sz="4" w:space="0" w:color="auto"/>
            </w:tcBorders>
          </w:tcPr>
          <w:p w:rsidR="000B0006" w:rsidRDefault="000B0006" w:rsidP="003F1F7D">
            <w:pPr>
              <w:pStyle w:val="EMPTYCELLSTYLE"/>
            </w:pPr>
          </w:p>
        </w:tc>
        <w:tc>
          <w:tcPr>
            <w:tcW w:w="140" w:type="dxa"/>
            <w:gridSpan w:val="2"/>
            <w:tcBorders>
              <w:top w:val="single" w:sz="4" w:space="0" w:color="auto"/>
            </w:tcBorders>
          </w:tcPr>
          <w:p w:rsidR="000B0006" w:rsidRDefault="000B0006" w:rsidP="003F1F7D">
            <w:pPr>
              <w:pStyle w:val="EMPTYCELLSTYLE"/>
            </w:pPr>
          </w:p>
        </w:tc>
        <w:tc>
          <w:tcPr>
            <w:tcW w:w="380" w:type="dxa"/>
            <w:gridSpan w:val="2"/>
            <w:tcBorders>
              <w:top w:val="single" w:sz="4" w:space="0" w:color="auto"/>
            </w:tcBorders>
          </w:tcPr>
          <w:p w:rsidR="000B0006" w:rsidRDefault="000B0006" w:rsidP="003F1F7D">
            <w:pPr>
              <w:pStyle w:val="EMPTYCELLSTYLE"/>
            </w:pPr>
          </w:p>
        </w:tc>
        <w:tc>
          <w:tcPr>
            <w:tcW w:w="300" w:type="dxa"/>
            <w:gridSpan w:val="2"/>
            <w:tcBorders>
              <w:top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PASTICCERIA FRESCA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2336" behindDoc="0" locked="1" layoutInCell="1" allowOverlap="1" wp14:anchorId="53782B38" wp14:editId="441EE5F3">
                  <wp:simplePos x="0" y="0"/>
                  <wp:positionH relativeFrom="column">
                    <wp:align>left</wp:align>
                  </wp:positionH>
                  <wp:positionV relativeFrom="line">
                    <wp:posOffset>0</wp:posOffset>
                  </wp:positionV>
                  <wp:extent cx="241300" cy="241300"/>
                  <wp:effectExtent l="0" t="0" r="0" b="0"/>
                  <wp:wrapNone/>
                  <wp:docPr id="2" name="Picture"/>
                  <wp:cNvGraphicFramePr/>
                  <a:graphic xmlns:a="http://schemas.openxmlformats.org/drawingml/2006/main">
                    <a:graphicData uri="http://schemas.openxmlformats.org/drawingml/2006/picture">
                      <pic:pic xmlns:pic="http://schemas.openxmlformats.org/drawingml/2006/picture">
                        <pic:nvPicPr>
                          <pic:cNvPr id="195565574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PASTICCERIA SECCA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3360" behindDoc="0" locked="1" layoutInCell="1" allowOverlap="1" wp14:anchorId="7068769D" wp14:editId="729B4EFB">
                  <wp:simplePos x="0" y="0"/>
                  <wp:positionH relativeFrom="column">
                    <wp:align>left</wp:align>
                  </wp:positionH>
                  <wp:positionV relativeFrom="line">
                    <wp:posOffset>0</wp:posOffset>
                  </wp:positionV>
                  <wp:extent cx="241300" cy="241300"/>
                  <wp:effectExtent l="0" t="0" r="0" b="0"/>
                  <wp:wrapNone/>
                  <wp:docPr id="3" name="Picture"/>
                  <wp:cNvGraphicFramePr/>
                  <a:graphic xmlns:a="http://schemas.openxmlformats.org/drawingml/2006/main">
                    <a:graphicData uri="http://schemas.openxmlformats.org/drawingml/2006/picture">
                      <pic:pic xmlns:pic="http://schemas.openxmlformats.org/drawingml/2006/picture">
                        <pic:nvPicPr>
                          <pic:cNvPr id="181609969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CIOCCOLATERIA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4384" behindDoc="0" locked="1" layoutInCell="1" allowOverlap="1" wp14:anchorId="4B31ED64" wp14:editId="556CF90F">
                  <wp:simplePos x="0" y="0"/>
                  <wp:positionH relativeFrom="column">
                    <wp:align>left</wp:align>
                  </wp:positionH>
                  <wp:positionV relativeFrom="line">
                    <wp:posOffset>0</wp:posOffset>
                  </wp:positionV>
                  <wp:extent cx="241300" cy="241300"/>
                  <wp:effectExtent l="0" t="0" r="0" b="0"/>
                  <wp:wrapNone/>
                  <wp:docPr id="8" name="Picture"/>
                  <wp:cNvGraphicFramePr/>
                  <a:graphic xmlns:a="http://schemas.openxmlformats.org/drawingml/2006/main">
                    <a:graphicData uri="http://schemas.openxmlformats.org/drawingml/2006/picture">
                      <pic:pic xmlns:pic="http://schemas.openxmlformats.org/drawingml/2006/picture">
                        <pic:nvPicPr>
                          <pic:cNvPr id="11941183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CONFETTERIA E PICCOLE GOLOSITÀ DA BANCO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5408" behindDoc="0" locked="1" layoutInCell="1" allowOverlap="1" wp14:anchorId="509B8539" wp14:editId="7952AE33">
                  <wp:simplePos x="0" y="0"/>
                  <wp:positionH relativeFrom="column">
                    <wp:align>left</wp:align>
                  </wp:positionH>
                  <wp:positionV relativeFrom="line">
                    <wp:posOffset>0</wp:posOffset>
                  </wp:positionV>
                  <wp:extent cx="241300" cy="241300"/>
                  <wp:effectExtent l="0" t="0" r="0" b="0"/>
                  <wp:wrapNone/>
                  <wp:docPr id="5" name="Picture"/>
                  <wp:cNvGraphicFramePr/>
                  <a:graphic xmlns:a="http://schemas.openxmlformats.org/drawingml/2006/main">
                    <a:graphicData uri="http://schemas.openxmlformats.org/drawingml/2006/picture">
                      <pic:pic xmlns:pic="http://schemas.openxmlformats.org/drawingml/2006/picture">
                        <pic:nvPicPr>
                          <pic:cNvPr id="88233720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SST-ALI-08</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DEL GELATO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6432" behindDoc="0" locked="1" layoutInCell="1" allowOverlap="1" wp14:anchorId="73F1DA34" wp14:editId="204CEA83">
                  <wp:simplePos x="0" y="0"/>
                  <wp:positionH relativeFrom="column">
                    <wp:align>left</wp:align>
                  </wp:positionH>
                  <wp:positionV relativeFrom="line">
                    <wp:posOffset>0</wp:posOffset>
                  </wp:positionV>
                  <wp:extent cx="241300" cy="241300"/>
                  <wp:effectExtent l="0" t="0" r="0" b="0"/>
                  <wp:wrapNone/>
                  <wp:docPr id="1189794625" name="Picture"/>
                  <wp:cNvGraphicFramePr/>
                  <a:graphic xmlns:a="http://schemas.openxmlformats.org/drawingml/2006/main">
                    <a:graphicData uri="http://schemas.openxmlformats.org/drawingml/2006/picture">
                      <pic:pic xmlns:pic="http://schemas.openxmlformats.org/drawingml/2006/picture">
                        <pic:nvPicPr>
                          <pic:cNvPr id="118979462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SST-ALI-09</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ARTIGIANALE DI PANE, GRISSINI E CRACKERS</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7456" behindDoc="0" locked="1" layoutInCell="1" allowOverlap="1" wp14:anchorId="41CD738A" wp14:editId="01D647B5">
                  <wp:simplePos x="0" y="0"/>
                  <wp:positionH relativeFrom="column">
                    <wp:align>left</wp:align>
                  </wp:positionH>
                  <wp:positionV relativeFrom="line">
                    <wp:posOffset>0</wp:posOffset>
                  </wp:positionV>
                  <wp:extent cx="241300" cy="241300"/>
                  <wp:effectExtent l="0" t="0" r="0" b="0"/>
                  <wp:wrapNone/>
                  <wp:docPr id="1235944328" name="Picture"/>
                  <wp:cNvGraphicFramePr/>
                  <a:graphic xmlns:a="http://schemas.openxmlformats.org/drawingml/2006/main">
                    <a:graphicData uri="http://schemas.openxmlformats.org/drawingml/2006/picture">
                      <pic:pic xmlns:pic="http://schemas.openxmlformats.org/drawingml/2006/picture">
                        <pic:nvPicPr>
                          <pic:cNvPr id="12359443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SST-ALI-10</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SUCCHI, CONFETTURE E CONSERVATI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8480" behindDoc="0" locked="1" layoutInCell="1" allowOverlap="1" wp14:anchorId="1489A4AD" wp14:editId="7F7F43FB">
                  <wp:simplePos x="0" y="0"/>
                  <wp:positionH relativeFrom="column">
                    <wp:align>left</wp:align>
                  </wp:positionH>
                  <wp:positionV relativeFrom="line">
                    <wp:posOffset>0</wp:posOffset>
                  </wp:positionV>
                  <wp:extent cx="241300" cy="241300"/>
                  <wp:effectExtent l="0" t="0" r="0" b="0"/>
                  <wp:wrapNone/>
                  <wp:docPr id="1137586308" name="Picture"/>
                  <wp:cNvGraphicFramePr/>
                  <a:graphic xmlns:a="http://schemas.openxmlformats.org/drawingml/2006/main">
                    <a:graphicData uri="http://schemas.openxmlformats.org/drawingml/2006/picture">
                      <pic:pic xmlns:pic="http://schemas.openxmlformats.org/drawingml/2006/picture">
                        <pic:nvPicPr>
                          <pic:cNvPr id="113758630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SALUMI DA CARNI TRITATE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69504" behindDoc="0" locked="1" layoutInCell="1" allowOverlap="1" wp14:anchorId="506001CC" wp14:editId="0E31D4A4">
                  <wp:simplePos x="0" y="0"/>
                  <wp:positionH relativeFrom="column">
                    <wp:align>left</wp:align>
                  </wp:positionH>
                  <wp:positionV relativeFrom="line">
                    <wp:posOffset>0</wp:posOffset>
                  </wp:positionV>
                  <wp:extent cx="241300" cy="241300"/>
                  <wp:effectExtent l="0" t="0" r="0" b="0"/>
                  <wp:wrapNone/>
                  <wp:docPr id="1183321180" name="Picture"/>
                  <wp:cNvGraphicFramePr/>
                  <a:graphic xmlns:a="http://schemas.openxmlformats.org/drawingml/2006/main">
                    <a:graphicData uri="http://schemas.openxmlformats.org/drawingml/2006/picture">
                      <pic:pic xmlns:pic="http://schemas.openxmlformats.org/drawingml/2006/picture">
                        <pic:nvPicPr>
                          <pic:cNvPr id="118332118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SALUMI DA PEZZO INTERO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0528" behindDoc="0" locked="1" layoutInCell="1" allowOverlap="1" wp14:anchorId="28B74FC7" wp14:editId="1B7C419D">
                  <wp:simplePos x="0" y="0"/>
                  <wp:positionH relativeFrom="column">
                    <wp:align>left</wp:align>
                  </wp:positionH>
                  <wp:positionV relativeFrom="line">
                    <wp:posOffset>0</wp:posOffset>
                  </wp:positionV>
                  <wp:extent cx="241300" cy="241300"/>
                  <wp:effectExtent l="0" t="0" r="0" b="0"/>
                  <wp:wrapNone/>
                  <wp:docPr id="646350042" name="Picture"/>
                  <wp:cNvGraphicFramePr/>
                  <a:graphic xmlns:a="http://schemas.openxmlformats.org/drawingml/2006/main">
                    <a:graphicData uri="http://schemas.openxmlformats.org/drawingml/2006/picture">
                      <pic:pic xmlns:pic="http://schemas.openxmlformats.org/drawingml/2006/picture">
                        <pic:nvPicPr>
                          <pic:cNvPr id="64635004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SST-ALI-13</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REALIZZAZIONE DEI TAGLI COMMERCIALI DELLE CARNI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1552" behindDoc="0" locked="1" layoutInCell="1" allowOverlap="1" wp14:anchorId="08EDDFFB" wp14:editId="28B65FA6">
                  <wp:simplePos x="0" y="0"/>
                  <wp:positionH relativeFrom="column">
                    <wp:align>left</wp:align>
                  </wp:positionH>
                  <wp:positionV relativeFrom="line">
                    <wp:posOffset>0</wp:posOffset>
                  </wp:positionV>
                  <wp:extent cx="241300" cy="241300"/>
                  <wp:effectExtent l="0" t="0" r="0" b="0"/>
                  <wp:wrapNone/>
                  <wp:docPr id="65360068" name="Picture"/>
                  <wp:cNvGraphicFramePr/>
                  <a:graphic xmlns:a="http://schemas.openxmlformats.org/drawingml/2006/main">
                    <a:graphicData uri="http://schemas.openxmlformats.org/drawingml/2006/picture">
                      <pic:pic xmlns:pic="http://schemas.openxmlformats.org/drawingml/2006/picture">
                        <pic:nvPicPr>
                          <pic:cNvPr id="6536006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PREPARAZIONE DEL LATTE E DELLA CREMA E PRODUZIONE DI LATTE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2576" behindDoc="0" locked="1" layoutInCell="1" allowOverlap="1" wp14:anchorId="7780375F" wp14:editId="0CD93013">
                  <wp:simplePos x="0" y="0"/>
                  <wp:positionH relativeFrom="column">
                    <wp:align>left</wp:align>
                  </wp:positionH>
                  <wp:positionV relativeFrom="line">
                    <wp:posOffset>0</wp:posOffset>
                  </wp:positionV>
                  <wp:extent cx="241300" cy="241300"/>
                  <wp:effectExtent l="0" t="0" r="0" b="0"/>
                  <wp:wrapNone/>
                  <wp:docPr id="1060002284" name="Picture"/>
                  <wp:cNvGraphicFramePr/>
                  <a:graphic xmlns:a="http://schemas.openxmlformats.org/drawingml/2006/main">
                    <a:graphicData uri="http://schemas.openxmlformats.org/drawingml/2006/picture">
                      <pic:pic xmlns:pic="http://schemas.openxmlformats.org/drawingml/2006/picture">
                        <pic:nvPicPr>
                          <pic:cNvPr id="106000228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VINO</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3600" behindDoc="0" locked="1" layoutInCell="1" allowOverlap="1" wp14:anchorId="0316066C" wp14:editId="7F011594">
                  <wp:simplePos x="0" y="0"/>
                  <wp:positionH relativeFrom="column">
                    <wp:align>left</wp:align>
                  </wp:positionH>
                  <wp:positionV relativeFrom="line">
                    <wp:posOffset>0</wp:posOffset>
                  </wp:positionV>
                  <wp:extent cx="241300" cy="241300"/>
                  <wp:effectExtent l="0" t="0" r="0" b="0"/>
                  <wp:wrapNone/>
                  <wp:docPr id="1676852862" name="Picture"/>
                  <wp:cNvGraphicFramePr/>
                  <a:graphic xmlns:a="http://schemas.openxmlformats.org/drawingml/2006/main">
                    <a:graphicData uri="http://schemas.openxmlformats.org/drawingml/2006/picture">
                      <pic:pic xmlns:pic="http://schemas.openxmlformats.org/drawingml/2006/picture">
                        <pic:nvPicPr>
                          <pic:cNvPr id="167685286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CONFEZIONAMENTO DEI PRODOTTI ALIMENTARI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4624" behindDoc="0" locked="1" layoutInCell="1" allowOverlap="1" wp14:anchorId="67A5BF62" wp14:editId="5CAC03AB">
                  <wp:simplePos x="0" y="0"/>
                  <wp:positionH relativeFrom="column">
                    <wp:align>left</wp:align>
                  </wp:positionH>
                  <wp:positionV relativeFrom="line">
                    <wp:posOffset>0</wp:posOffset>
                  </wp:positionV>
                  <wp:extent cx="241300" cy="241300"/>
                  <wp:effectExtent l="0" t="0" r="0" b="0"/>
                  <wp:wrapNone/>
                  <wp:docPr id="1432552030" name="Picture"/>
                  <wp:cNvGraphicFramePr/>
                  <a:graphic xmlns:a="http://schemas.openxmlformats.org/drawingml/2006/main">
                    <a:graphicData uri="http://schemas.openxmlformats.org/drawingml/2006/picture">
                      <pic:pic xmlns:pic="http://schemas.openxmlformats.org/drawingml/2006/picture">
                        <pic:nvPicPr>
                          <pic:cNvPr id="143255203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SUPERVISIONE DEL PROCESSO DI VINIFICAZIONE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5648" behindDoc="0" locked="1" layoutInCell="1" allowOverlap="1" wp14:anchorId="4E1594A2" wp14:editId="2CF3D8B4">
                  <wp:simplePos x="0" y="0"/>
                  <wp:positionH relativeFrom="column">
                    <wp:align>left</wp:align>
                  </wp:positionH>
                  <wp:positionV relativeFrom="line">
                    <wp:posOffset>0</wp:posOffset>
                  </wp:positionV>
                  <wp:extent cx="241300" cy="241300"/>
                  <wp:effectExtent l="0" t="0" r="0" b="0"/>
                  <wp:wrapNone/>
                  <wp:docPr id="1872823728" name="Picture"/>
                  <wp:cNvGraphicFramePr/>
                  <a:graphic xmlns:a="http://schemas.openxmlformats.org/drawingml/2006/main">
                    <a:graphicData uri="http://schemas.openxmlformats.org/drawingml/2006/picture">
                      <pic:pic xmlns:pic="http://schemas.openxmlformats.org/drawingml/2006/picture">
                        <pic:nvPicPr>
                          <pic:cNvPr id="18728237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SST-ALI-18</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YOGURT E DERIVATI DEL LATTE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6672" behindDoc="0" locked="1" layoutInCell="1" allowOverlap="1" wp14:anchorId="21CD40AB" wp14:editId="5A369A57">
                  <wp:simplePos x="0" y="0"/>
                  <wp:positionH relativeFrom="column">
                    <wp:align>left</wp:align>
                  </wp:positionH>
                  <wp:positionV relativeFrom="line">
                    <wp:posOffset>0</wp:posOffset>
                  </wp:positionV>
                  <wp:extent cx="241300" cy="241300"/>
                  <wp:effectExtent l="0" t="0" r="0" b="0"/>
                  <wp:wrapNone/>
                  <wp:docPr id="1839901852" name="Picture"/>
                  <wp:cNvGraphicFramePr/>
                  <a:graphic xmlns:a="http://schemas.openxmlformats.org/drawingml/2006/main">
                    <a:graphicData uri="http://schemas.openxmlformats.org/drawingml/2006/picture">
                      <pic:pic xmlns:pic="http://schemas.openxmlformats.org/drawingml/2006/picture">
                        <pic:nvPicPr>
                          <pic:cNvPr id="183990185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SST-ALI-19</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FORMAGGI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7696" behindDoc="0" locked="1" layoutInCell="1" allowOverlap="1" wp14:anchorId="7BCBDA9C" wp14:editId="568E9F29">
                  <wp:simplePos x="0" y="0"/>
                  <wp:positionH relativeFrom="column">
                    <wp:align>left</wp:align>
                  </wp:positionH>
                  <wp:positionV relativeFrom="line">
                    <wp:posOffset>0</wp:posOffset>
                  </wp:positionV>
                  <wp:extent cx="241300" cy="241300"/>
                  <wp:effectExtent l="0" t="0" r="0" b="0"/>
                  <wp:wrapNone/>
                  <wp:docPr id="60849490" name="Picture"/>
                  <wp:cNvGraphicFramePr/>
                  <a:graphic xmlns:a="http://schemas.openxmlformats.org/drawingml/2006/main">
                    <a:graphicData uri="http://schemas.openxmlformats.org/drawingml/2006/picture">
                      <pic:pic xmlns:pic="http://schemas.openxmlformats.org/drawingml/2006/picture">
                        <pic:nvPicPr>
                          <pic:cNvPr id="6084949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7240" w:type="dxa"/>
            <w:gridSpan w:val="6"/>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SST-ALI-20</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FORMAGGI SPECIALI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8720" behindDoc="0" locked="1" layoutInCell="1" allowOverlap="1" wp14:anchorId="387CD7EA" wp14:editId="2873F4B1">
                  <wp:simplePos x="0" y="0"/>
                  <wp:positionH relativeFrom="column">
                    <wp:align>left</wp:align>
                  </wp:positionH>
                  <wp:positionV relativeFrom="line">
                    <wp:posOffset>0</wp:posOffset>
                  </wp:positionV>
                  <wp:extent cx="241300" cy="241300"/>
                  <wp:effectExtent l="0" t="0" r="0" b="0"/>
                  <wp:wrapNone/>
                  <wp:docPr id="126910212" name="Picture"/>
                  <wp:cNvGraphicFramePr/>
                  <a:graphic xmlns:a="http://schemas.openxmlformats.org/drawingml/2006/main">
                    <a:graphicData uri="http://schemas.openxmlformats.org/drawingml/2006/picture">
                      <pic:pic xmlns:pic="http://schemas.openxmlformats.org/drawingml/2006/picture">
                        <pic:nvPicPr>
                          <pic:cNvPr id="12691021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SST-ALI-21</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SVILUPPO DI UN SISTEMA DI AUTO-CONTROLLO PER LA SICUREZZA ALIMENTARE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79744" behindDoc="0" locked="1" layoutInCell="1" allowOverlap="1" wp14:anchorId="037EE520" wp14:editId="3628A04B">
                  <wp:simplePos x="0" y="0"/>
                  <wp:positionH relativeFrom="column">
                    <wp:align>left</wp:align>
                  </wp:positionH>
                  <wp:positionV relativeFrom="line">
                    <wp:posOffset>0</wp:posOffset>
                  </wp:positionV>
                  <wp:extent cx="241300" cy="241300"/>
                  <wp:effectExtent l="0" t="0" r="0" b="0"/>
                  <wp:wrapNone/>
                  <wp:docPr id="812657027" name="Picture"/>
                  <wp:cNvGraphicFramePr/>
                  <a:graphic xmlns:a="http://schemas.openxmlformats.org/drawingml/2006/main">
                    <a:graphicData uri="http://schemas.openxmlformats.org/drawingml/2006/picture">
                      <pic:pic xmlns:pic="http://schemas.openxmlformats.org/drawingml/2006/picture">
                        <pic:nvPicPr>
                          <pic:cNvPr id="81265702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SST-ALI-22</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PROGETTAZIONE ALIMENTARE DI PRODOTTI ARTIGIANALI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0768" behindDoc="0" locked="1" layoutInCell="1" allowOverlap="1" wp14:anchorId="4F9A2267" wp14:editId="6726BC5B">
                  <wp:simplePos x="0" y="0"/>
                  <wp:positionH relativeFrom="column">
                    <wp:align>left</wp:align>
                  </wp:positionH>
                  <wp:positionV relativeFrom="line">
                    <wp:posOffset>0</wp:posOffset>
                  </wp:positionV>
                  <wp:extent cx="241300" cy="241300"/>
                  <wp:effectExtent l="0" t="0" r="0" b="0"/>
                  <wp:wrapNone/>
                  <wp:docPr id="1120728519" name="Picture"/>
                  <wp:cNvGraphicFramePr/>
                  <a:graphic xmlns:a="http://schemas.openxmlformats.org/drawingml/2006/main">
                    <a:graphicData uri="http://schemas.openxmlformats.org/drawingml/2006/picture">
                      <pic:pic xmlns:pic="http://schemas.openxmlformats.org/drawingml/2006/picture">
                        <pic:nvPicPr>
                          <pic:cNvPr id="112072851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SST-ALI-23</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ANALISI ORGANOLETTICA DEI PRODOTTI ALIMENTARI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1792" behindDoc="0" locked="1" layoutInCell="1" allowOverlap="1" wp14:anchorId="5414E153" wp14:editId="40150711">
                  <wp:simplePos x="0" y="0"/>
                  <wp:positionH relativeFrom="column">
                    <wp:align>left</wp:align>
                  </wp:positionH>
                  <wp:positionV relativeFrom="line">
                    <wp:posOffset>0</wp:posOffset>
                  </wp:positionV>
                  <wp:extent cx="241300" cy="241300"/>
                  <wp:effectExtent l="0" t="0" r="0" b="0"/>
                  <wp:wrapNone/>
                  <wp:docPr id="77271869" name="Picture"/>
                  <wp:cNvGraphicFramePr/>
                  <a:graphic xmlns:a="http://schemas.openxmlformats.org/drawingml/2006/main">
                    <a:graphicData uri="http://schemas.openxmlformats.org/drawingml/2006/picture">
                      <pic:pic xmlns:pic="http://schemas.openxmlformats.org/drawingml/2006/picture">
                        <pic:nvPicPr>
                          <pic:cNvPr id="772718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bookmarkStart w:id="22" w:name="JR_PAGE_ANCHOR_0_2"/>
            <w:bookmarkEnd w:id="22"/>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SST-ALI-24</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DI BIRRA</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2816" behindDoc="0" locked="1" layoutInCell="1" allowOverlap="1" wp14:anchorId="01BCEFD2" wp14:editId="4848FA32">
                  <wp:simplePos x="0" y="0"/>
                  <wp:positionH relativeFrom="column">
                    <wp:align>left</wp:align>
                  </wp:positionH>
                  <wp:positionV relativeFrom="line">
                    <wp:posOffset>0</wp:posOffset>
                  </wp:positionV>
                  <wp:extent cx="241300" cy="241300"/>
                  <wp:effectExtent l="0" t="0" r="0" b="0"/>
                  <wp:wrapNone/>
                  <wp:docPr id="987819621" name="Picture"/>
                  <wp:cNvGraphicFramePr/>
                  <a:graphic xmlns:a="http://schemas.openxmlformats.org/drawingml/2006/main">
                    <a:graphicData uri="http://schemas.openxmlformats.org/drawingml/2006/picture">
                      <pic:pic xmlns:pic="http://schemas.openxmlformats.org/drawingml/2006/picture">
                        <pic:nvPicPr>
                          <pic:cNvPr id="9878196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SST-ALI-25</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LAVORAZIONE DEL PESCE D’ACQUA DOLCE</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6912" behindDoc="0" locked="1" layoutInCell="1" allowOverlap="1" wp14:anchorId="32B31EC4" wp14:editId="1CB02471">
                  <wp:simplePos x="0" y="0"/>
                  <wp:positionH relativeFrom="column">
                    <wp:align>left</wp:align>
                  </wp:positionH>
                  <wp:positionV relativeFrom="line">
                    <wp:posOffset>0</wp:posOffset>
                  </wp:positionV>
                  <wp:extent cx="241300" cy="241300"/>
                  <wp:effectExtent l="0" t="0" r="0" b="0"/>
                  <wp:wrapNone/>
                  <wp:docPr id="628386789" name="Picture"/>
                  <wp:cNvGraphicFramePr/>
                  <a:graphic xmlns:a="http://schemas.openxmlformats.org/drawingml/2006/main">
                    <a:graphicData uri="http://schemas.openxmlformats.org/drawingml/2006/picture">
                      <pic:pic xmlns:pic="http://schemas.openxmlformats.org/drawingml/2006/picture">
                        <pic:nvPicPr>
                          <pic:cNvPr id="62838678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SST-ALI-26</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PRODUZIONE DEI DISTILLATI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3840" behindDoc="0" locked="1" layoutInCell="1" allowOverlap="1" wp14:anchorId="2C72B15C" wp14:editId="470AD3A3">
                  <wp:simplePos x="0" y="0"/>
                  <wp:positionH relativeFrom="column">
                    <wp:align>left</wp:align>
                  </wp:positionH>
                  <wp:positionV relativeFrom="line">
                    <wp:posOffset>0</wp:posOffset>
                  </wp:positionV>
                  <wp:extent cx="241300" cy="241300"/>
                  <wp:effectExtent l="0" t="0" r="0" b="0"/>
                  <wp:wrapNone/>
                  <wp:docPr id="1605957947" name="Picture"/>
                  <wp:cNvGraphicFramePr/>
                  <a:graphic xmlns:a="http://schemas.openxmlformats.org/drawingml/2006/main">
                    <a:graphicData uri="http://schemas.openxmlformats.org/drawingml/2006/picture">
                      <pic:pic xmlns:pic="http://schemas.openxmlformats.org/drawingml/2006/picture">
                        <pic:nvPicPr>
                          <pic:cNvPr id="160595794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Mar>
              <w:top w:w="0" w:type="dxa"/>
              <w:left w:w="60" w:type="dxa"/>
              <w:bottom w:w="40" w:type="dxa"/>
              <w:right w:w="0" w:type="dxa"/>
            </w:tcMar>
            <w:vAlign w:val="center"/>
          </w:tcPr>
          <w:p w:rsidR="000B0006" w:rsidRDefault="000B0006" w:rsidP="003F1F7D">
            <w:r>
              <w:rPr>
                <w:rFonts w:cs="Calibri"/>
                <w:b/>
                <w:color w:val="000000"/>
              </w:rPr>
              <w:t>SST-ALI-27</w:t>
            </w:r>
          </w:p>
        </w:tc>
        <w:tc>
          <w:tcPr>
            <w:tcW w:w="7400" w:type="dxa"/>
            <w:gridSpan w:val="8"/>
            <w:tcMar>
              <w:top w:w="0" w:type="dxa"/>
              <w:left w:w="60" w:type="dxa"/>
              <w:bottom w:w="40" w:type="dxa"/>
              <w:right w:w="0" w:type="dxa"/>
            </w:tcMar>
            <w:vAlign w:val="center"/>
          </w:tcPr>
          <w:p w:rsidR="000B0006" w:rsidRDefault="000B0006" w:rsidP="003F1F7D">
            <w:r>
              <w:rPr>
                <w:rFonts w:cs="Calibri"/>
                <w:color w:val="000000"/>
              </w:rPr>
              <w:t>TRASFORMAZIONE DEI PRODOTTI DISTILLATI</w:t>
            </w:r>
          </w:p>
        </w:tc>
        <w:tc>
          <w:tcPr>
            <w:tcW w:w="140" w:type="dxa"/>
            <w:gridSpan w:val="2"/>
          </w:tcPr>
          <w:p w:rsidR="000B0006" w:rsidRDefault="000B0006" w:rsidP="003F1F7D">
            <w:pPr>
              <w:pStyle w:val="EMPTYCELLSTYLE"/>
            </w:pPr>
          </w:p>
        </w:tc>
        <w:tc>
          <w:tcPr>
            <w:tcW w:w="380" w:type="dxa"/>
            <w:gridSpan w:val="2"/>
            <w:tcMar>
              <w:top w:w="0" w:type="dxa"/>
              <w:left w:w="0" w:type="dxa"/>
              <w:bottom w:w="0" w:type="dxa"/>
              <w:right w:w="0" w:type="dxa"/>
            </w:tcMar>
          </w:tcPr>
          <w:p w:rsidR="000B0006" w:rsidRDefault="000B0006" w:rsidP="003F1F7D">
            <w:r>
              <w:rPr>
                <w:noProof/>
                <w:lang w:eastAsia="it-IT"/>
              </w:rPr>
              <w:drawing>
                <wp:anchor distT="0" distB="0" distL="0" distR="0" simplePos="0" relativeHeight="251684864" behindDoc="0" locked="1" layoutInCell="1" allowOverlap="1" wp14:anchorId="0565FD6B" wp14:editId="34B7A63F">
                  <wp:simplePos x="0" y="0"/>
                  <wp:positionH relativeFrom="column">
                    <wp:align>left</wp:align>
                  </wp:positionH>
                  <wp:positionV relativeFrom="line">
                    <wp:posOffset>0</wp:posOffset>
                  </wp:positionV>
                  <wp:extent cx="241300" cy="241300"/>
                  <wp:effectExtent l="0" t="0" r="0" b="0"/>
                  <wp:wrapNone/>
                  <wp:docPr id="322368491" name="Picture"/>
                  <wp:cNvGraphicFramePr/>
                  <a:graphic xmlns:a="http://schemas.openxmlformats.org/drawingml/2006/main">
                    <a:graphicData uri="http://schemas.openxmlformats.org/drawingml/2006/picture">
                      <pic:pic xmlns:pic="http://schemas.openxmlformats.org/drawingml/2006/picture">
                        <pic:nvPicPr>
                          <pic:cNvPr id="32236849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bottom w:val="single" w:sz="4" w:space="0" w:color="auto"/>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340"/>
        </w:trPr>
        <w:tc>
          <w:tcPr>
            <w:tcW w:w="40" w:type="dxa"/>
            <w:gridSpan w:val="2"/>
          </w:tcPr>
          <w:p w:rsidR="000B0006" w:rsidRDefault="000B0006" w:rsidP="003F1F7D">
            <w:pPr>
              <w:pStyle w:val="EMPTYCELLSTYLE"/>
            </w:pPr>
          </w:p>
        </w:tc>
        <w:tc>
          <w:tcPr>
            <w:tcW w:w="1360" w:type="dxa"/>
            <w:gridSpan w:val="2"/>
            <w:tcBorders>
              <w:top w:val="single" w:sz="4" w:space="0" w:color="auto"/>
            </w:tcBorders>
            <w:tcMar>
              <w:top w:w="0" w:type="dxa"/>
              <w:left w:w="60" w:type="dxa"/>
              <w:bottom w:w="40" w:type="dxa"/>
              <w:right w:w="0" w:type="dxa"/>
            </w:tcMar>
            <w:vAlign w:val="center"/>
          </w:tcPr>
          <w:p w:rsidR="000B0006" w:rsidRDefault="000B0006" w:rsidP="003F1F7D">
            <w:r>
              <w:rPr>
                <w:rFonts w:cs="Calibri"/>
                <w:b/>
                <w:color w:val="000000"/>
              </w:rPr>
              <w:t>SST-ALI-28</w:t>
            </w:r>
          </w:p>
        </w:tc>
        <w:tc>
          <w:tcPr>
            <w:tcW w:w="7400" w:type="dxa"/>
            <w:gridSpan w:val="8"/>
            <w:tcBorders>
              <w:top w:val="single" w:sz="4" w:space="0" w:color="auto"/>
            </w:tcBorders>
            <w:tcMar>
              <w:top w:w="0" w:type="dxa"/>
              <w:left w:w="60" w:type="dxa"/>
              <w:bottom w:w="40" w:type="dxa"/>
              <w:right w:w="0" w:type="dxa"/>
            </w:tcMar>
            <w:vAlign w:val="center"/>
          </w:tcPr>
          <w:p w:rsidR="000B0006" w:rsidRDefault="000B0006" w:rsidP="003F1F7D">
            <w:r>
              <w:rPr>
                <w:rFonts w:cs="Calibri"/>
                <w:color w:val="000000"/>
              </w:rPr>
              <w:t>PRODUZIONE DEI LIQUORI</w:t>
            </w:r>
          </w:p>
        </w:tc>
        <w:tc>
          <w:tcPr>
            <w:tcW w:w="140" w:type="dxa"/>
            <w:gridSpan w:val="2"/>
            <w:tcBorders>
              <w:top w:val="single" w:sz="4" w:space="0" w:color="auto"/>
            </w:tcBorders>
          </w:tcPr>
          <w:p w:rsidR="000B0006" w:rsidRDefault="000B0006" w:rsidP="003F1F7D">
            <w:pPr>
              <w:pStyle w:val="EMPTYCELLSTYLE"/>
            </w:pPr>
          </w:p>
        </w:tc>
        <w:tc>
          <w:tcPr>
            <w:tcW w:w="380" w:type="dxa"/>
            <w:gridSpan w:val="2"/>
            <w:tcBorders>
              <w:top w:val="single" w:sz="4" w:space="0" w:color="auto"/>
            </w:tcBorders>
            <w:tcMar>
              <w:top w:w="0" w:type="dxa"/>
              <w:left w:w="0" w:type="dxa"/>
              <w:bottom w:w="0" w:type="dxa"/>
              <w:right w:w="0" w:type="dxa"/>
            </w:tcMar>
          </w:tcPr>
          <w:p w:rsidR="000B0006" w:rsidRDefault="000B0006" w:rsidP="003F1F7D">
            <w:r>
              <w:rPr>
                <w:noProof/>
                <w:lang w:eastAsia="it-IT"/>
              </w:rPr>
              <w:drawing>
                <wp:anchor distT="0" distB="0" distL="0" distR="0" simplePos="0" relativeHeight="251685888" behindDoc="0" locked="1" layoutInCell="1" allowOverlap="1" wp14:anchorId="04719775" wp14:editId="14CC0B72">
                  <wp:simplePos x="0" y="0"/>
                  <wp:positionH relativeFrom="column">
                    <wp:align>left</wp:align>
                  </wp:positionH>
                  <wp:positionV relativeFrom="line">
                    <wp:posOffset>0</wp:posOffset>
                  </wp:positionV>
                  <wp:extent cx="241300" cy="241300"/>
                  <wp:effectExtent l="0" t="0" r="0" b="0"/>
                  <wp:wrapNone/>
                  <wp:docPr id="739445595" name="Picture"/>
                  <wp:cNvGraphicFramePr/>
                  <a:graphic xmlns:a="http://schemas.openxmlformats.org/drawingml/2006/main">
                    <a:graphicData uri="http://schemas.openxmlformats.org/drawingml/2006/picture">
                      <pic:pic xmlns:pic="http://schemas.openxmlformats.org/drawingml/2006/picture">
                        <pic:nvPicPr>
                          <pic:cNvPr id="7394455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top w:val="single" w:sz="4" w:space="0" w:color="auto"/>
            </w:tcBorders>
          </w:tcPr>
          <w:p w:rsidR="000B0006" w:rsidRDefault="000B0006" w:rsidP="003F1F7D">
            <w:pPr>
              <w:pStyle w:val="EMPTYCELLSTYLE"/>
            </w:pPr>
          </w:p>
        </w:tc>
        <w:tc>
          <w:tcPr>
            <w:tcW w:w="80" w:type="dxa"/>
            <w:gridSpan w:val="2"/>
          </w:tcPr>
          <w:p w:rsidR="000B0006" w:rsidRDefault="000B0006" w:rsidP="003F1F7D">
            <w:pPr>
              <w:pStyle w:val="EMPTYCELLSTYLE"/>
            </w:pPr>
          </w:p>
        </w:tc>
      </w:tr>
      <w:tr w:rsidR="00104AFE" w:rsidTr="00104AFE">
        <w:trPr>
          <w:gridBefore w:val="1"/>
          <w:wBefore w:w="10" w:type="dxa"/>
          <w:trHeight w:hRule="exact" w:val="340"/>
        </w:trPr>
        <w:tc>
          <w:tcPr>
            <w:tcW w:w="40" w:type="dxa"/>
            <w:gridSpan w:val="2"/>
          </w:tcPr>
          <w:p w:rsidR="00104AFE" w:rsidRDefault="00104AFE" w:rsidP="003F1F7D">
            <w:pPr>
              <w:pStyle w:val="EMPTYCELLSTYLE"/>
            </w:pPr>
            <w:r>
              <w:t></w:t>
            </w:r>
            <w:r>
              <w:t></w:t>
            </w:r>
            <w:r>
              <w:t></w:t>
            </w:r>
          </w:p>
        </w:tc>
        <w:tc>
          <w:tcPr>
            <w:tcW w:w="1360" w:type="dxa"/>
            <w:gridSpan w:val="2"/>
            <w:tcBorders>
              <w:top w:val="single" w:sz="4" w:space="0" w:color="auto"/>
            </w:tcBorders>
            <w:tcMar>
              <w:top w:w="0" w:type="dxa"/>
              <w:left w:w="60" w:type="dxa"/>
              <w:bottom w:w="40" w:type="dxa"/>
              <w:right w:w="0" w:type="dxa"/>
            </w:tcMar>
            <w:vAlign w:val="center"/>
          </w:tcPr>
          <w:p w:rsidR="00104AFE" w:rsidRDefault="00104AFE" w:rsidP="003F1F7D">
            <w:pPr>
              <w:rPr>
                <w:rFonts w:cs="Calibri"/>
                <w:b/>
                <w:color w:val="000000"/>
              </w:rPr>
            </w:pPr>
            <w:r>
              <w:rPr>
                <w:rFonts w:cs="Calibri"/>
                <w:b/>
                <w:color w:val="000000"/>
              </w:rPr>
              <w:t>SST-ALI-29</w:t>
            </w:r>
          </w:p>
        </w:tc>
        <w:tc>
          <w:tcPr>
            <w:tcW w:w="7400" w:type="dxa"/>
            <w:gridSpan w:val="8"/>
            <w:tcBorders>
              <w:top w:val="single" w:sz="4" w:space="0" w:color="auto"/>
            </w:tcBorders>
            <w:tcMar>
              <w:top w:w="0" w:type="dxa"/>
              <w:left w:w="60" w:type="dxa"/>
              <w:bottom w:w="40" w:type="dxa"/>
              <w:right w:w="0" w:type="dxa"/>
            </w:tcMar>
            <w:vAlign w:val="center"/>
          </w:tcPr>
          <w:p w:rsidR="00104AFE" w:rsidRDefault="00104AFE" w:rsidP="003F1F7D">
            <w:pPr>
              <w:rPr>
                <w:rFonts w:cs="Calibri"/>
                <w:color w:val="000000"/>
              </w:rPr>
            </w:pPr>
            <w:r>
              <w:rPr>
                <w:rFonts w:cs="Calibri"/>
                <w:color w:val="000000"/>
              </w:rPr>
              <w:t>APPRONTAMENTO DI SPAZI, ATTREZZATURE E MATERIALI</w:t>
            </w:r>
          </w:p>
        </w:tc>
        <w:tc>
          <w:tcPr>
            <w:tcW w:w="140" w:type="dxa"/>
            <w:gridSpan w:val="2"/>
            <w:tcBorders>
              <w:top w:val="single" w:sz="4" w:space="0" w:color="auto"/>
            </w:tcBorders>
          </w:tcPr>
          <w:p w:rsidR="00104AFE" w:rsidRDefault="00104AFE" w:rsidP="003F1F7D">
            <w:pPr>
              <w:pStyle w:val="EMPTYCELLSTYLE"/>
            </w:pPr>
          </w:p>
        </w:tc>
        <w:tc>
          <w:tcPr>
            <w:tcW w:w="380" w:type="dxa"/>
            <w:gridSpan w:val="2"/>
            <w:tcBorders>
              <w:top w:val="single" w:sz="4" w:space="0" w:color="auto"/>
            </w:tcBorders>
            <w:tcMar>
              <w:top w:w="0" w:type="dxa"/>
              <w:left w:w="0" w:type="dxa"/>
              <w:bottom w:w="0" w:type="dxa"/>
              <w:right w:w="0" w:type="dxa"/>
            </w:tcMar>
          </w:tcPr>
          <w:p w:rsidR="00104AFE" w:rsidRDefault="00104AFE" w:rsidP="003F1F7D">
            <w:pPr>
              <w:rPr>
                <w:noProof/>
                <w:lang w:eastAsia="it-IT"/>
              </w:rPr>
            </w:pPr>
            <w:r>
              <w:rPr>
                <w:noProof/>
                <w:lang w:eastAsia="it-IT"/>
              </w:rPr>
              <w:drawing>
                <wp:anchor distT="0" distB="0" distL="0" distR="0" simplePos="0" relativeHeight="251692032" behindDoc="0" locked="1" layoutInCell="1" allowOverlap="1" wp14:anchorId="6BBCE7B2" wp14:editId="49119ADD">
                  <wp:simplePos x="0" y="0"/>
                  <wp:positionH relativeFrom="column">
                    <wp:posOffset>635</wp:posOffset>
                  </wp:positionH>
                  <wp:positionV relativeFrom="line">
                    <wp:posOffset>4445</wp:posOffset>
                  </wp:positionV>
                  <wp:extent cx="241300" cy="241300"/>
                  <wp:effectExtent l="0" t="0" r="0" b="0"/>
                  <wp:wrapNone/>
                  <wp:docPr id="1" name="Picture"/>
                  <wp:cNvGraphicFramePr/>
                  <a:graphic xmlns:a="http://schemas.openxmlformats.org/drawingml/2006/main">
                    <a:graphicData uri="http://schemas.openxmlformats.org/drawingml/2006/picture">
                      <pic:pic xmlns:pic="http://schemas.openxmlformats.org/drawingml/2006/picture">
                        <pic:nvPicPr>
                          <pic:cNvPr id="7394455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gridSpan w:val="2"/>
            <w:tcBorders>
              <w:top w:val="single" w:sz="4" w:space="0" w:color="auto"/>
            </w:tcBorders>
          </w:tcPr>
          <w:p w:rsidR="00104AFE" w:rsidRDefault="00104AFE" w:rsidP="003F1F7D">
            <w:pPr>
              <w:pStyle w:val="EMPTYCELLSTYLE"/>
            </w:pPr>
          </w:p>
        </w:tc>
        <w:tc>
          <w:tcPr>
            <w:tcW w:w="80" w:type="dxa"/>
            <w:gridSpan w:val="2"/>
          </w:tcPr>
          <w:p w:rsidR="00104AFE" w:rsidRDefault="00104AFE" w:rsidP="003F1F7D">
            <w:pPr>
              <w:pStyle w:val="EMPTYCELLSTYLE"/>
            </w:pPr>
          </w:p>
        </w:tc>
      </w:tr>
      <w:tr w:rsidR="000B0006" w:rsidTr="00104AFE">
        <w:trPr>
          <w:gridBefore w:val="1"/>
          <w:wBefore w:w="10" w:type="dxa"/>
          <w:trHeight w:hRule="exact" w:val="20"/>
        </w:trPr>
        <w:tc>
          <w:tcPr>
            <w:tcW w:w="40" w:type="dxa"/>
            <w:gridSpan w:val="2"/>
          </w:tcPr>
          <w:p w:rsidR="000B0006" w:rsidRDefault="000B0006" w:rsidP="003F1F7D">
            <w:pPr>
              <w:pStyle w:val="EMPTYCELLSTYLE"/>
            </w:pPr>
          </w:p>
        </w:tc>
        <w:tc>
          <w:tcPr>
            <w:tcW w:w="9580" w:type="dxa"/>
            <w:gridSpan w:val="16"/>
            <w:tcBorders>
              <w:top w:val="single" w:sz="2" w:space="0" w:color="000000"/>
            </w:tcBorders>
            <w:shd w:val="clear" w:color="auto" w:fill="FFFFFF"/>
            <w:tcMar>
              <w:top w:w="0" w:type="dxa"/>
              <w:left w:w="0" w:type="dxa"/>
              <w:bottom w:w="0" w:type="dxa"/>
              <w:right w:w="0" w:type="dxa"/>
            </w:tcMar>
          </w:tcPr>
          <w:p w:rsidR="000B0006" w:rsidRDefault="000B0006" w:rsidP="003F1F7D">
            <w:pPr>
              <w:pStyle w:val="EMPTYCELLSTYLE"/>
            </w:pPr>
          </w:p>
        </w:tc>
        <w:tc>
          <w:tcPr>
            <w:tcW w:w="80" w:type="dxa"/>
            <w:gridSpan w:val="2"/>
          </w:tcPr>
          <w:p w:rsidR="000B0006" w:rsidRDefault="000B0006" w:rsidP="003F1F7D">
            <w:pPr>
              <w:pStyle w:val="EMPTYCELLSTYLE"/>
            </w:pPr>
          </w:p>
        </w:tc>
      </w:tr>
      <w:tr w:rsidR="000B0006" w:rsidTr="00104AFE">
        <w:trPr>
          <w:gridBefore w:val="1"/>
          <w:wBefore w:w="10" w:type="dxa"/>
          <w:trHeight w:hRule="exact" w:val="160"/>
        </w:trPr>
        <w:tc>
          <w:tcPr>
            <w:tcW w:w="40" w:type="dxa"/>
            <w:gridSpan w:val="2"/>
          </w:tcPr>
          <w:p w:rsidR="000B0006" w:rsidRDefault="000B0006" w:rsidP="003F1F7D">
            <w:pPr>
              <w:pStyle w:val="EMPTYCELLSTYLE"/>
            </w:pPr>
          </w:p>
        </w:tc>
        <w:tc>
          <w:tcPr>
            <w:tcW w:w="1360" w:type="dxa"/>
            <w:gridSpan w:val="2"/>
          </w:tcPr>
          <w:p w:rsidR="000B0006" w:rsidRDefault="000B0006" w:rsidP="003F1F7D">
            <w:pPr>
              <w:pStyle w:val="EMPTYCELLSTYLE"/>
            </w:pPr>
          </w:p>
        </w:tc>
        <w:tc>
          <w:tcPr>
            <w:tcW w:w="542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1520" w:type="dxa"/>
            <w:gridSpan w:val="2"/>
          </w:tcPr>
          <w:p w:rsidR="000B0006" w:rsidRDefault="000B0006" w:rsidP="003F1F7D">
            <w:pPr>
              <w:pStyle w:val="EMPTYCELLSTYLE"/>
            </w:pPr>
          </w:p>
        </w:tc>
        <w:tc>
          <w:tcPr>
            <w:tcW w:w="160" w:type="dxa"/>
            <w:gridSpan w:val="2"/>
          </w:tcPr>
          <w:p w:rsidR="000B0006" w:rsidRDefault="000B0006" w:rsidP="003F1F7D">
            <w:pPr>
              <w:pStyle w:val="EMPTYCELLSTYLE"/>
            </w:pPr>
          </w:p>
        </w:tc>
        <w:tc>
          <w:tcPr>
            <w:tcW w:w="140" w:type="dxa"/>
            <w:gridSpan w:val="2"/>
          </w:tcPr>
          <w:p w:rsidR="000B0006" w:rsidRDefault="000B0006" w:rsidP="003F1F7D">
            <w:pPr>
              <w:pStyle w:val="EMPTYCELLSTYLE"/>
            </w:pPr>
          </w:p>
        </w:tc>
        <w:tc>
          <w:tcPr>
            <w:tcW w:w="380" w:type="dxa"/>
            <w:gridSpan w:val="2"/>
          </w:tcPr>
          <w:p w:rsidR="000B0006" w:rsidRDefault="000B0006" w:rsidP="003F1F7D">
            <w:pPr>
              <w:pStyle w:val="EMPTYCELLSTYLE"/>
            </w:pPr>
          </w:p>
        </w:tc>
        <w:tc>
          <w:tcPr>
            <w:tcW w:w="300" w:type="dxa"/>
            <w:gridSpan w:val="2"/>
          </w:tcPr>
          <w:p w:rsidR="000B0006" w:rsidRDefault="000B0006" w:rsidP="003F1F7D">
            <w:pPr>
              <w:pStyle w:val="EMPTYCELLSTYLE"/>
            </w:pPr>
          </w:p>
        </w:tc>
        <w:tc>
          <w:tcPr>
            <w:tcW w:w="80" w:type="dxa"/>
            <w:gridSpan w:val="2"/>
          </w:tcPr>
          <w:p w:rsidR="000B0006" w:rsidRDefault="000B0006" w:rsidP="003F1F7D">
            <w:pPr>
              <w:pStyle w:val="EMPTYCELLSTYLE"/>
            </w:pPr>
          </w:p>
        </w:tc>
      </w:tr>
      <w:tr w:rsidR="00104AFE" w:rsidTr="00104AFE">
        <w:trPr>
          <w:gridAfter w:val="1"/>
          <w:wAfter w:w="10" w:type="dxa"/>
          <w:trHeight w:hRule="exact" w:val="16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Mar>
              <w:top w:w="0" w:type="dxa"/>
              <w:left w:w="60" w:type="dxa"/>
              <w:bottom w:w="0" w:type="dxa"/>
              <w:right w:w="0" w:type="dxa"/>
            </w:tcMar>
            <w:vAlign w:val="center"/>
          </w:tcPr>
          <w:p w:rsidR="00104AFE" w:rsidRDefault="00104AFE" w:rsidP="003F1F7D">
            <w:r>
              <w:rPr>
                <w:rFonts w:cs="Calibri"/>
                <w:color w:val="000000"/>
                <w:sz w:val="16"/>
              </w:rPr>
              <w:t>Legenda:</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Borders>
              <w:top w:val="single" w:sz="4" w:space="0" w:color="000000"/>
            </w:tcBorders>
            <w:shd w:val="clear" w:color="auto" w:fill="FFFFFF"/>
            <w:tcMar>
              <w:top w:w="0" w:type="dxa"/>
              <w:left w:w="0" w:type="dxa"/>
              <w:bottom w:w="0" w:type="dxa"/>
              <w:right w:w="0" w:type="dxa"/>
            </w:tcMar>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Mar>
              <w:top w:w="0" w:type="dxa"/>
              <w:left w:w="0" w:type="dxa"/>
              <w:bottom w:w="0" w:type="dxa"/>
              <w:right w:w="0" w:type="dxa"/>
            </w:tcMar>
          </w:tcPr>
          <w:p w:rsidR="00104AFE" w:rsidRDefault="00104AFE" w:rsidP="003F1F7D">
            <w:r>
              <w:rPr>
                <w:noProof/>
                <w:lang w:eastAsia="it-IT"/>
              </w:rPr>
              <w:drawing>
                <wp:anchor distT="0" distB="0" distL="0" distR="0" simplePos="0" relativeHeight="251688960" behindDoc="0" locked="1" layoutInCell="1" allowOverlap="1" wp14:anchorId="5470B00A" wp14:editId="021E4BBA">
                  <wp:simplePos x="0" y="0"/>
                  <wp:positionH relativeFrom="column">
                    <wp:align>left</wp:align>
                  </wp:positionH>
                  <wp:positionV relativeFrom="line">
                    <wp:posOffset>0</wp:posOffset>
                  </wp:positionV>
                  <wp:extent cx="190500" cy="190500"/>
                  <wp:effectExtent l="0" t="0" r="0" b="0"/>
                  <wp:wrapNone/>
                  <wp:docPr id="1664983832" name="Picture"/>
                  <wp:cNvGraphicFramePr/>
                  <a:graphic xmlns:a="http://schemas.openxmlformats.org/drawingml/2006/main">
                    <a:graphicData uri="http://schemas.openxmlformats.org/drawingml/2006/picture">
                      <pic:pic xmlns:pic="http://schemas.openxmlformats.org/drawingml/2006/picture">
                        <pic:nvPicPr>
                          <pic:cNvPr id="1664983832"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10"/>
            <w:tcMar>
              <w:top w:w="0" w:type="dxa"/>
              <w:left w:w="60" w:type="dxa"/>
              <w:bottom w:w="0" w:type="dxa"/>
              <w:right w:w="0" w:type="dxa"/>
            </w:tcMar>
            <w:vAlign w:val="center"/>
          </w:tcPr>
          <w:p w:rsidR="00104AFE" w:rsidRDefault="00104AFE" w:rsidP="003F1F7D">
            <w:r>
              <w:rPr>
                <w:rFonts w:cs="Calibri"/>
                <w:color w:val="000000"/>
                <w:sz w:val="16"/>
              </w:rPr>
              <w:t>= Scheda presente nel repertorio</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After w:val="1"/>
          <w:wAfter w:w="10" w:type="dxa"/>
          <w:trHeight w:hRule="exact" w:val="30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Mar>
              <w:top w:w="0" w:type="dxa"/>
              <w:left w:w="0" w:type="dxa"/>
              <w:bottom w:w="0" w:type="dxa"/>
              <w:right w:w="0" w:type="dxa"/>
            </w:tcMar>
          </w:tcPr>
          <w:p w:rsidR="00104AFE" w:rsidRDefault="00104AFE" w:rsidP="003F1F7D">
            <w:r>
              <w:rPr>
                <w:noProof/>
                <w:lang w:eastAsia="it-IT"/>
              </w:rPr>
              <w:drawing>
                <wp:anchor distT="0" distB="0" distL="0" distR="0" simplePos="0" relativeHeight="251689984" behindDoc="0" locked="1" layoutInCell="1" allowOverlap="1" wp14:anchorId="5F4BC262" wp14:editId="786D230F">
                  <wp:simplePos x="0" y="0"/>
                  <wp:positionH relativeFrom="column">
                    <wp:align>left</wp:align>
                  </wp:positionH>
                  <wp:positionV relativeFrom="line">
                    <wp:posOffset>0</wp:posOffset>
                  </wp:positionV>
                  <wp:extent cx="190500" cy="190500"/>
                  <wp:effectExtent l="0" t="0" r="0" b="0"/>
                  <wp:wrapNone/>
                  <wp:docPr id="1972152157" name="Picture"/>
                  <wp:cNvGraphicFramePr/>
                  <a:graphic xmlns:a="http://schemas.openxmlformats.org/drawingml/2006/main">
                    <a:graphicData uri="http://schemas.openxmlformats.org/drawingml/2006/picture">
                      <pic:pic xmlns:pic="http://schemas.openxmlformats.org/drawingml/2006/picture">
                        <pic:nvPicPr>
                          <pic:cNvPr id="1972152157"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10"/>
            <w:tcMar>
              <w:top w:w="0" w:type="dxa"/>
              <w:left w:w="60" w:type="dxa"/>
              <w:bottom w:w="0" w:type="dxa"/>
              <w:right w:w="0" w:type="dxa"/>
            </w:tcMar>
            <w:vAlign w:val="center"/>
          </w:tcPr>
          <w:p w:rsidR="00104AFE" w:rsidRDefault="00104AFE" w:rsidP="003F1F7D">
            <w:r>
              <w:rPr>
                <w:rFonts w:cs="Calibri"/>
                <w:color w:val="000000"/>
                <w:sz w:val="16"/>
              </w:rPr>
              <w:t>= Scheda in corso di elaborazione</w:t>
            </w:r>
          </w:p>
        </w:tc>
        <w:tc>
          <w:tcPr>
            <w:tcW w:w="80" w:type="dxa"/>
            <w:gridSpan w:val="2"/>
          </w:tcPr>
          <w:p w:rsidR="00104AFE" w:rsidRDefault="00104AFE" w:rsidP="003F1F7D">
            <w:pPr>
              <w:pStyle w:val="EMPTYCELLSTYLE"/>
            </w:pPr>
          </w:p>
        </w:tc>
      </w:tr>
      <w:tr w:rsidR="00104AFE" w:rsidTr="00104AFE">
        <w:trPr>
          <w:gridAfter w:val="1"/>
          <w:wAfter w:w="10" w:type="dxa"/>
          <w:trHeight w:hRule="exact" w:val="2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2800" w:type="dxa"/>
            <w:gridSpan w:val="12"/>
            <w:tcBorders>
              <w:top w:val="single" w:sz="4" w:space="0" w:color="000000"/>
            </w:tcBorders>
            <w:shd w:val="clear" w:color="auto" w:fill="FFFFFF"/>
            <w:tcMar>
              <w:top w:w="0" w:type="dxa"/>
              <w:left w:w="0" w:type="dxa"/>
              <w:bottom w:w="0" w:type="dxa"/>
              <w:right w:w="0" w:type="dxa"/>
            </w:tcMar>
          </w:tcPr>
          <w:p w:rsidR="00104AFE" w:rsidRDefault="00104AFE" w:rsidP="003F1F7D">
            <w:pPr>
              <w:pStyle w:val="EMPTYCELLSTYLE"/>
            </w:pPr>
          </w:p>
        </w:tc>
        <w:tc>
          <w:tcPr>
            <w:tcW w:w="80" w:type="dxa"/>
            <w:gridSpan w:val="2"/>
          </w:tcPr>
          <w:p w:rsidR="00104AFE" w:rsidRDefault="00104AFE" w:rsidP="003F1F7D">
            <w:pPr>
              <w:pStyle w:val="EMPTYCELLSTYLE"/>
            </w:pPr>
          </w:p>
        </w:tc>
      </w:tr>
      <w:tr w:rsidR="00104AFE" w:rsidTr="00104AFE">
        <w:trPr>
          <w:gridBefore w:val="1"/>
          <w:wBefore w:w="10" w:type="dxa"/>
          <w:trHeight w:hRule="exact" w:val="160"/>
        </w:trPr>
        <w:tc>
          <w:tcPr>
            <w:tcW w:w="40" w:type="dxa"/>
            <w:gridSpan w:val="2"/>
          </w:tcPr>
          <w:p w:rsidR="00104AFE" w:rsidRDefault="00104AFE" w:rsidP="003F1F7D">
            <w:pPr>
              <w:pStyle w:val="EMPTYCELLSTYLE"/>
            </w:pPr>
          </w:p>
        </w:tc>
        <w:tc>
          <w:tcPr>
            <w:tcW w:w="1360" w:type="dxa"/>
            <w:gridSpan w:val="2"/>
          </w:tcPr>
          <w:p w:rsidR="00104AFE" w:rsidRDefault="00104AFE" w:rsidP="003F1F7D">
            <w:pPr>
              <w:pStyle w:val="EMPTYCELLSTYLE"/>
            </w:pPr>
          </w:p>
        </w:tc>
        <w:tc>
          <w:tcPr>
            <w:tcW w:w="542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1520" w:type="dxa"/>
            <w:gridSpan w:val="2"/>
          </w:tcPr>
          <w:p w:rsidR="00104AFE" w:rsidRDefault="00104AFE" w:rsidP="003F1F7D">
            <w:pPr>
              <w:pStyle w:val="EMPTYCELLSTYLE"/>
            </w:pPr>
          </w:p>
        </w:tc>
        <w:tc>
          <w:tcPr>
            <w:tcW w:w="160" w:type="dxa"/>
            <w:gridSpan w:val="2"/>
          </w:tcPr>
          <w:p w:rsidR="00104AFE" w:rsidRDefault="00104AFE" w:rsidP="003F1F7D">
            <w:pPr>
              <w:pStyle w:val="EMPTYCELLSTYLE"/>
            </w:pPr>
          </w:p>
        </w:tc>
        <w:tc>
          <w:tcPr>
            <w:tcW w:w="140" w:type="dxa"/>
            <w:gridSpan w:val="2"/>
          </w:tcPr>
          <w:p w:rsidR="00104AFE" w:rsidRDefault="00104AFE" w:rsidP="003F1F7D">
            <w:pPr>
              <w:pStyle w:val="EMPTYCELLSTYLE"/>
            </w:pPr>
          </w:p>
        </w:tc>
        <w:tc>
          <w:tcPr>
            <w:tcW w:w="380" w:type="dxa"/>
            <w:gridSpan w:val="2"/>
          </w:tcPr>
          <w:p w:rsidR="00104AFE" w:rsidRDefault="00104AFE" w:rsidP="003F1F7D">
            <w:pPr>
              <w:pStyle w:val="EMPTYCELLSTYLE"/>
            </w:pPr>
          </w:p>
        </w:tc>
        <w:tc>
          <w:tcPr>
            <w:tcW w:w="300" w:type="dxa"/>
            <w:gridSpan w:val="2"/>
          </w:tcPr>
          <w:p w:rsidR="00104AFE" w:rsidRDefault="00104AFE" w:rsidP="003F1F7D">
            <w:pPr>
              <w:pStyle w:val="EMPTYCELLSTYLE"/>
            </w:pPr>
          </w:p>
        </w:tc>
        <w:tc>
          <w:tcPr>
            <w:tcW w:w="80" w:type="dxa"/>
            <w:gridSpan w:val="2"/>
          </w:tcPr>
          <w:p w:rsidR="00104AFE" w:rsidRDefault="00104AFE" w:rsidP="003F1F7D">
            <w:pPr>
              <w:pStyle w:val="EMPTYCELLSTYLE"/>
            </w:pPr>
          </w:p>
        </w:tc>
      </w:tr>
    </w:tbl>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6C76D2" w:rsidRDefault="002F0E10" w:rsidP="00235BE1">
      <w:pPr>
        <w:tabs>
          <w:tab w:val="left" w:pos="4266"/>
        </w:tabs>
        <w:jc w:val="center"/>
      </w:pPr>
      <w:r w:rsidRPr="002F0E10">
        <w:rPr>
          <w:noProof/>
          <w:lang w:eastAsia="it-IT"/>
        </w:rPr>
        <w:drawing>
          <wp:inline distT="0" distB="0" distL="0" distR="0">
            <wp:extent cx="8640000" cy="62208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535FA" w:rsidRDefault="002F0E10" w:rsidP="00235BE1">
      <w:pPr>
        <w:tabs>
          <w:tab w:val="left" w:pos="4266"/>
        </w:tabs>
        <w:jc w:val="center"/>
      </w:pPr>
      <w:r w:rsidRPr="002F0E10">
        <w:rPr>
          <w:noProof/>
          <w:lang w:eastAsia="it-IT"/>
        </w:rPr>
        <w:drawing>
          <wp:inline distT="0" distB="0" distL="0" distR="0">
            <wp:extent cx="8640000" cy="62208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50B87" w:rsidRDefault="003F1F7D" w:rsidP="00235BE1">
      <w:pPr>
        <w:tabs>
          <w:tab w:val="left" w:pos="4266"/>
        </w:tabs>
        <w:jc w:val="center"/>
      </w:pPr>
      <w:r w:rsidRPr="003F1F7D">
        <w:rPr>
          <w:noProof/>
          <w:lang w:eastAsia="it-IT"/>
        </w:rPr>
        <w:drawing>
          <wp:inline distT="0" distB="0" distL="0" distR="0">
            <wp:extent cx="8640000" cy="6112030"/>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3F1F7D" w:rsidP="004C0718">
      <w:pPr>
        <w:tabs>
          <w:tab w:val="left" w:pos="4800"/>
        </w:tabs>
        <w:jc w:val="center"/>
      </w:pPr>
      <w:r w:rsidRPr="003F1F7D">
        <w:rPr>
          <w:noProof/>
          <w:lang w:eastAsia="it-IT"/>
        </w:rPr>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3F1F7D" w:rsidP="004C0718">
      <w:pPr>
        <w:tabs>
          <w:tab w:val="left" w:pos="1395"/>
        </w:tabs>
        <w:jc w:val="center"/>
      </w:pPr>
      <w:r w:rsidRPr="003F1F7D">
        <w:rPr>
          <w:noProof/>
          <w:lang w:eastAsia="it-IT"/>
        </w:rPr>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53749" w:rsidRDefault="002F0E10" w:rsidP="004C0718">
      <w:pPr>
        <w:tabs>
          <w:tab w:val="left" w:pos="1395"/>
        </w:tabs>
        <w:jc w:val="center"/>
      </w:pPr>
      <w:r w:rsidRPr="002F0E10">
        <w:rPr>
          <w:noProof/>
          <w:lang w:eastAsia="it-IT"/>
        </w:rPr>
        <w:drawing>
          <wp:inline distT="0" distB="0" distL="0" distR="0">
            <wp:extent cx="8640000" cy="62208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F5004" w:rsidRPr="006F5004" w:rsidRDefault="002F0E10" w:rsidP="004C0718">
      <w:pPr>
        <w:tabs>
          <w:tab w:val="left" w:pos="2550"/>
        </w:tabs>
        <w:jc w:val="center"/>
      </w:pPr>
      <w:r w:rsidRPr="002F0E10">
        <w:rPr>
          <w:noProof/>
          <w:lang w:eastAsia="it-IT"/>
        </w:rPr>
        <w:drawing>
          <wp:inline distT="0" distB="0" distL="0" distR="0">
            <wp:extent cx="86400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C14C7" w:rsidRPr="006C14C7" w:rsidRDefault="003F1F7D" w:rsidP="004C0718">
      <w:pPr>
        <w:tabs>
          <w:tab w:val="left" w:pos="2550"/>
        </w:tabs>
        <w:jc w:val="center"/>
      </w:pPr>
      <w:r w:rsidRPr="003F1F7D">
        <w:rPr>
          <w:noProof/>
          <w:lang w:eastAsia="it-IT"/>
        </w:rPr>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565BA" w:rsidRDefault="003F1F7D" w:rsidP="004C0718">
      <w:pPr>
        <w:jc w:val="center"/>
      </w:pPr>
      <w:r w:rsidRPr="003F1F7D">
        <w:rPr>
          <w:noProof/>
          <w:lang w:eastAsia="it-IT"/>
        </w:rPr>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016DC" w:rsidRDefault="003F1F7D" w:rsidP="003565BA">
      <w:pPr>
        <w:tabs>
          <w:tab w:val="left" w:pos="2550"/>
        </w:tabs>
        <w:jc w:val="center"/>
      </w:pPr>
      <w:r w:rsidRPr="003F1F7D">
        <w:rPr>
          <w:noProof/>
          <w:lang w:eastAsia="it-IT"/>
        </w:rPr>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drawing>
          <wp:inline distT="0" distB="0" distL="0" distR="0">
            <wp:extent cx="8640000" cy="62208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565BA" w:rsidRDefault="002F0E10" w:rsidP="003565BA">
      <w:pPr>
        <w:tabs>
          <w:tab w:val="left" w:pos="2550"/>
        </w:tabs>
        <w:jc w:val="center"/>
      </w:pPr>
      <w:r w:rsidRPr="002F0E10">
        <w:rPr>
          <w:noProof/>
          <w:lang w:eastAsia="it-IT"/>
        </w:rPr>
        <w:drawing>
          <wp:inline distT="0" distB="0" distL="0" distR="0">
            <wp:extent cx="8640000" cy="62136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565BA" w:rsidRDefault="00CC33B4" w:rsidP="003565BA">
      <w:pPr>
        <w:tabs>
          <w:tab w:val="left" w:pos="2550"/>
        </w:tabs>
        <w:jc w:val="center"/>
      </w:pPr>
      <w:r w:rsidRPr="00CC33B4">
        <w:rPr>
          <w:noProof/>
          <w:lang w:eastAsia="it-IT"/>
        </w:rPr>
        <w:drawing>
          <wp:inline distT="0" distB="0" distL="0" distR="0">
            <wp:extent cx="8640000" cy="611376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53749" w:rsidRDefault="003F1F7D" w:rsidP="003565BA">
      <w:pPr>
        <w:tabs>
          <w:tab w:val="left" w:pos="2550"/>
        </w:tabs>
        <w:jc w:val="center"/>
      </w:pPr>
      <w:r w:rsidRPr="003F1F7D">
        <w:rPr>
          <w:noProof/>
          <w:lang w:eastAsia="it-IT"/>
        </w:rPr>
        <w:drawing>
          <wp:inline distT="0" distB="0" distL="0" distR="0">
            <wp:extent cx="8640000" cy="611203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36E30" w:rsidRDefault="001247FC" w:rsidP="00E9365D">
      <w:pPr>
        <w:tabs>
          <w:tab w:val="left" w:pos="2550"/>
        </w:tabs>
        <w:jc w:val="center"/>
      </w:pPr>
      <w:r w:rsidRPr="001247FC">
        <w:rPr>
          <w:noProof/>
          <w:lang w:eastAsia="it-IT"/>
        </w:rPr>
        <w:drawing>
          <wp:inline distT="0" distB="0" distL="0" distR="0">
            <wp:extent cx="8640000" cy="62208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B141B" w:rsidRDefault="003F1F7D" w:rsidP="004C34A8">
      <w:pPr>
        <w:jc w:val="center"/>
      </w:pPr>
      <w:r w:rsidRPr="003F1F7D">
        <w:rPr>
          <w:noProof/>
          <w:lang w:eastAsia="it-IT"/>
        </w:rPr>
        <w:drawing>
          <wp:inline distT="0" distB="0" distL="0" distR="0">
            <wp:extent cx="8640000" cy="611203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C5845" w:rsidRDefault="001247FC" w:rsidP="004C34A8">
      <w:pPr>
        <w:jc w:val="center"/>
      </w:pPr>
      <w:r w:rsidRPr="001247FC">
        <w:rPr>
          <w:noProof/>
          <w:lang w:eastAsia="it-IT"/>
        </w:rPr>
        <w:drawing>
          <wp:inline distT="0" distB="0" distL="0" distR="0">
            <wp:extent cx="8640000" cy="62136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FC5845" w:rsidRDefault="00ED4F2F" w:rsidP="004C34A8">
      <w:pPr>
        <w:jc w:val="center"/>
      </w:pPr>
      <w:r w:rsidRPr="00ED4F2F">
        <w:rPr>
          <w:noProof/>
          <w:lang w:eastAsia="it-IT"/>
        </w:rPr>
        <w:drawing>
          <wp:inline distT="0" distB="0" distL="0" distR="0">
            <wp:extent cx="8640000" cy="611203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C5845" w:rsidRDefault="001247FC" w:rsidP="004C34A8">
      <w:pPr>
        <w:jc w:val="center"/>
      </w:pPr>
      <w:r w:rsidRPr="001247FC">
        <w:rPr>
          <w:noProof/>
          <w:lang w:eastAsia="it-IT"/>
        </w:rPr>
        <w:drawing>
          <wp:inline distT="0" distB="0" distL="0" distR="0">
            <wp:extent cx="8640000" cy="62208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7C5" w:rsidRDefault="00ED4F2F" w:rsidP="004C34A8">
      <w:pPr>
        <w:jc w:val="center"/>
      </w:pPr>
      <w:r w:rsidRPr="00ED4F2F">
        <w:rPr>
          <w:noProof/>
          <w:lang w:eastAsia="it-IT"/>
        </w:rPr>
        <w:drawing>
          <wp:inline distT="0" distB="0" distL="0" distR="0">
            <wp:extent cx="8640000" cy="611203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208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208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247FC" w:rsidRDefault="00ED4F2F" w:rsidP="004C34A8">
      <w:pPr>
        <w:jc w:val="center"/>
      </w:pPr>
      <w:r w:rsidRPr="00ED4F2F">
        <w:rPr>
          <w:noProof/>
          <w:lang w:eastAsia="it-IT"/>
        </w:rPr>
        <w:drawing>
          <wp:inline distT="0" distB="0" distL="0" distR="0">
            <wp:extent cx="8640000" cy="611203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1247FC" w:rsidP="004C34A8">
      <w:pPr>
        <w:jc w:val="center"/>
      </w:pPr>
      <w:r w:rsidRPr="001247FC">
        <w:rPr>
          <w:noProof/>
          <w:lang w:eastAsia="it-IT"/>
        </w:rPr>
        <w:drawing>
          <wp:inline distT="0" distB="0" distL="0" distR="0">
            <wp:extent cx="8640000" cy="62136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0D48EE" w:rsidRDefault="000D48EE" w:rsidP="004C34A8">
      <w:pPr>
        <w:jc w:val="center"/>
      </w:pPr>
      <w:r w:rsidRPr="000D48EE">
        <w:t xml:space="preserve"> </w:t>
      </w:r>
      <w:r w:rsidR="004260C3" w:rsidRPr="004260C3">
        <w:t xml:space="preserve"> </w:t>
      </w:r>
      <w:r w:rsidR="00EC032E" w:rsidRPr="00EC032E">
        <w:t xml:space="preserve"> </w:t>
      </w:r>
      <w:r w:rsidR="00ED4F2F" w:rsidRPr="00ED4F2F">
        <w:rPr>
          <w:noProof/>
          <w:lang w:eastAsia="it-IT"/>
        </w:rPr>
        <w:drawing>
          <wp:inline distT="0" distB="0" distL="0" distR="0">
            <wp:extent cx="8640000" cy="611203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1247FC" w:rsidRDefault="00ED4F2F" w:rsidP="004C34A8">
      <w:pPr>
        <w:jc w:val="center"/>
      </w:pPr>
      <w:r w:rsidRPr="00ED4F2F">
        <w:rPr>
          <w:noProof/>
          <w:lang w:eastAsia="it-IT"/>
        </w:rPr>
        <w:drawing>
          <wp:inline distT="0" distB="0" distL="0" distR="0">
            <wp:extent cx="8640000" cy="6112030"/>
            <wp:effectExtent l="0" t="0" r="8890" b="0"/>
            <wp:docPr id="60849472" name="Immagine 608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275FDC" w:rsidRDefault="00ED4F2F" w:rsidP="004C34A8">
      <w:pPr>
        <w:jc w:val="center"/>
      </w:pPr>
      <w:r w:rsidRPr="00ED4F2F">
        <w:rPr>
          <w:noProof/>
          <w:lang w:eastAsia="it-IT"/>
        </w:rPr>
        <w:drawing>
          <wp:inline distT="0" distB="0" distL="0" distR="0">
            <wp:extent cx="8640000" cy="6112030"/>
            <wp:effectExtent l="0" t="0" r="8890" b="0"/>
            <wp:docPr id="60849473" name="Immagine 608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275FDC" w:rsidRDefault="00ED4F2F" w:rsidP="004C34A8">
      <w:pPr>
        <w:jc w:val="center"/>
      </w:pPr>
      <w:r w:rsidRPr="00ED4F2F">
        <w:rPr>
          <w:noProof/>
          <w:lang w:eastAsia="it-IT"/>
        </w:rPr>
        <w:drawing>
          <wp:inline distT="0" distB="0" distL="0" distR="0">
            <wp:extent cx="8640000" cy="6112030"/>
            <wp:effectExtent l="0" t="0" r="8890" b="0"/>
            <wp:docPr id="60849474" name="Immagine 6084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72C47" w:rsidRDefault="00872C47" w:rsidP="004C34A8">
      <w:pPr>
        <w:jc w:val="center"/>
        <w:sectPr w:rsidR="00872C47" w:rsidSect="004C34A8">
          <w:headerReference w:type="default" r:id="rId56"/>
          <w:footerReference w:type="default" r:id="rId57"/>
          <w:pgSz w:w="16840" w:h="11907" w:orient="landscape" w:code="9"/>
          <w:pgMar w:top="1134" w:right="1134" w:bottom="1134" w:left="1134" w:header="567" w:footer="567" w:gutter="0"/>
          <w:cols w:space="708"/>
          <w:docGrid w:linePitch="360"/>
        </w:sectPr>
      </w:pPr>
      <w:r w:rsidRPr="00ED4F2F">
        <w:rPr>
          <w:noProof/>
          <w:lang w:eastAsia="it-IT"/>
        </w:rPr>
        <w:drawing>
          <wp:inline distT="0" distB="0" distL="0" distR="0" wp14:anchorId="458F3C89" wp14:editId="23123374">
            <wp:extent cx="8640000" cy="6112030"/>
            <wp:effectExtent l="0" t="0" r="8890" b="0"/>
            <wp:docPr id="60849476" name="Immagine 608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C73DE" w:rsidRPr="00FE13D1" w:rsidRDefault="009C73DE" w:rsidP="004C34A8">
      <w:pPr>
        <w:jc w:val="center"/>
      </w:pPr>
    </w:p>
    <w:sectPr w:rsidR="009C73DE" w:rsidRPr="00FE13D1" w:rsidSect="00CB141B">
      <w:headerReference w:type="default" r:id="rId59"/>
      <w:footerReference w:type="default" r:id="rId6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213" w:rsidRDefault="00B92213" w:rsidP="00470D16">
      <w:r>
        <w:separator/>
      </w:r>
    </w:p>
  </w:endnote>
  <w:endnote w:type="continuationSeparator" w:id="0">
    <w:p w:rsidR="00B92213" w:rsidRDefault="00B92213"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4720DA" w:rsidRDefault="003F1F7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1022B4">
      <w:rPr>
        <w:noProof/>
      </w:rPr>
      <w:t>4</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6D36D6" w:rsidRDefault="003F1F7D" w:rsidP="006D36D6">
    <w:pPr>
      <w:pStyle w:val="Copertina-TestoCentrato"/>
      <w:tabs>
        <w:tab w:val="center" w:pos="4820"/>
        <w:tab w:val="right" w:pos="9639"/>
      </w:tabs>
      <w:jc w:val="left"/>
      <w:rPr>
        <w:sz w:val="20"/>
      </w:rPr>
    </w:pPr>
    <w:r>
      <w:tab/>
    </w:r>
    <w:r w:rsidR="008931F9">
      <w:t>Maggio</w:t>
    </w:r>
    <w:r>
      <w:t xml:space="preserve"> 2020</w:t>
    </w:r>
    <w:r>
      <w:tab/>
    </w:r>
    <w:r w:rsidRPr="006D36D6">
      <w:rPr>
        <w:sz w:val="20"/>
      </w:rPr>
      <w:t>(versione 1.</w:t>
    </w:r>
    <w:r w:rsidR="008931F9">
      <w:rPr>
        <w:sz w:val="20"/>
      </w:rPr>
      <w:t>8</w:t>
    </w:r>
    <w:r w:rsidRPr="006D36D6">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4720DA" w:rsidRDefault="003F1F7D"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1022B4">
      <w:rPr>
        <w:noProof/>
      </w:rPr>
      <w:t>93</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176342" w:rsidRDefault="003F1F7D" w:rsidP="001763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213" w:rsidRDefault="00B92213" w:rsidP="00470D16">
      <w:r>
        <w:separator/>
      </w:r>
    </w:p>
  </w:footnote>
  <w:footnote w:type="continuationSeparator" w:id="0">
    <w:p w:rsidR="00B92213" w:rsidRDefault="00B92213" w:rsidP="00470D16">
      <w:r>
        <w:continuationSeparator/>
      </w:r>
    </w:p>
  </w:footnote>
  <w:footnote w:id="1">
    <w:p w:rsidR="003F1F7D" w:rsidRDefault="003F1F7D" w:rsidP="00240E2D">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3F1F7D" w:rsidRDefault="003F1F7D" w:rsidP="00240E2D">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3F1F7D" w:rsidRDefault="003F1F7D" w:rsidP="00240E2D">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D04771" w:rsidRDefault="003F1F7D"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Default="003F1F7D"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D04771" w:rsidRDefault="003F1F7D"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F7D" w:rsidRPr="00176342" w:rsidRDefault="003F1F7D" w:rsidP="001763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3CD86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F73688B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7B7CC80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E1B44CCE"/>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464E58"/>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2EFE10"/>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2AA86"/>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CC7870"/>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1BBEC66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2"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C7D13D2"/>
    <w:multiLevelType w:val="hybridMultilevel"/>
    <w:tmpl w:val="D3146840"/>
    <w:lvl w:ilvl="0" w:tplc="FA066D0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1">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2"/>
  </w:num>
  <w:num w:numId="2">
    <w:abstractNumId w:val="17"/>
  </w:num>
  <w:num w:numId="3">
    <w:abstractNumId w:val="22"/>
  </w:num>
  <w:num w:numId="4">
    <w:abstractNumId w:val="15"/>
  </w:num>
  <w:num w:numId="5">
    <w:abstractNumId w:val="12"/>
  </w:num>
  <w:num w:numId="6">
    <w:abstractNumId w:val="11"/>
  </w:num>
  <w:num w:numId="7">
    <w:abstractNumId w:val="14"/>
  </w:num>
  <w:num w:numId="8">
    <w:abstractNumId w:val="16"/>
  </w:num>
  <w:num w:numId="9">
    <w:abstractNumId w:val="18"/>
  </w:num>
  <w:num w:numId="10">
    <w:abstractNumId w:val="13"/>
  </w:num>
  <w:num w:numId="11">
    <w:abstractNumId w:val="23"/>
  </w:num>
  <w:num w:numId="12">
    <w:abstractNumId w:val="20"/>
  </w:num>
  <w:num w:numId="13">
    <w:abstractNumId w:val="24"/>
  </w:num>
  <w:num w:numId="14">
    <w:abstractNumId w:val="19"/>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5"/>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6FE5"/>
    <w:rsid w:val="000105D9"/>
    <w:rsid w:val="00013613"/>
    <w:rsid w:val="00014391"/>
    <w:rsid w:val="0002071D"/>
    <w:rsid w:val="000216B7"/>
    <w:rsid w:val="0002634B"/>
    <w:rsid w:val="00031A30"/>
    <w:rsid w:val="00031AC2"/>
    <w:rsid w:val="000329D6"/>
    <w:rsid w:val="00044C73"/>
    <w:rsid w:val="00053130"/>
    <w:rsid w:val="00053749"/>
    <w:rsid w:val="000546E3"/>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A653F"/>
    <w:rsid w:val="000A6FB3"/>
    <w:rsid w:val="000B0006"/>
    <w:rsid w:val="000B521A"/>
    <w:rsid w:val="000B5C0F"/>
    <w:rsid w:val="000B6155"/>
    <w:rsid w:val="000C075B"/>
    <w:rsid w:val="000C3D39"/>
    <w:rsid w:val="000D48EE"/>
    <w:rsid w:val="000F3840"/>
    <w:rsid w:val="0010215E"/>
    <w:rsid w:val="001022B4"/>
    <w:rsid w:val="00102A98"/>
    <w:rsid w:val="00102C68"/>
    <w:rsid w:val="00103566"/>
    <w:rsid w:val="00103C3D"/>
    <w:rsid w:val="00104AFE"/>
    <w:rsid w:val="00107030"/>
    <w:rsid w:val="00107601"/>
    <w:rsid w:val="00110A16"/>
    <w:rsid w:val="00110F2B"/>
    <w:rsid w:val="00114032"/>
    <w:rsid w:val="00116F73"/>
    <w:rsid w:val="00121876"/>
    <w:rsid w:val="00122F8D"/>
    <w:rsid w:val="00123C08"/>
    <w:rsid w:val="001247FC"/>
    <w:rsid w:val="001273EB"/>
    <w:rsid w:val="001304A8"/>
    <w:rsid w:val="00133A66"/>
    <w:rsid w:val="00134A81"/>
    <w:rsid w:val="00143EC6"/>
    <w:rsid w:val="0014456E"/>
    <w:rsid w:val="001463B3"/>
    <w:rsid w:val="00150269"/>
    <w:rsid w:val="00151A35"/>
    <w:rsid w:val="001522F9"/>
    <w:rsid w:val="001534C3"/>
    <w:rsid w:val="0015423A"/>
    <w:rsid w:val="001651F4"/>
    <w:rsid w:val="0016564A"/>
    <w:rsid w:val="00172CE0"/>
    <w:rsid w:val="00176342"/>
    <w:rsid w:val="00182815"/>
    <w:rsid w:val="00195247"/>
    <w:rsid w:val="001A2F2F"/>
    <w:rsid w:val="001A34F4"/>
    <w:rsid w:val="001A5858"/>
    <w:rsid w:val="001B0A9D"/>
    <w:rsid w:val="001B3D46"/>
    <w:rsid w:val="001B41E3"/>
    <w:rsid w:val="001B5378"/>
    <w:rsid w:val="001B5F7A"/>
    <w:rsid w:val="001B7EF3"/>
    <w:rsid w:val="001C41DB"/>
    <w:rsid w:val="001C41F6"/>
    <w:rsid w:val="001C569E"/>
    <w:rsid w:val="001C7375"/>
    <w:rsid w:val="001D0FE8"/>
    <w:rsid w:val="001D1CBD"/>
    <w:rsid w:val="001D2427"/>
    <w:rsid w:val="001D2D1A"/>
    <w:rsid w:val="001D507A"/>
    <w:rsid w:val="001D6FED"/>
    <w:rsid w:val="001E3352"/>
    <w:rsid w:val="001E3785"/>
    <w:rsid w:val="001E589E"/>
    <w:rsid w:val="001E59E0"/>
    <w:rsid w:val="001F3091"/>
    <w:rsid w:val="001F48A9"/>
    <w:rsid w:val="001F54D8"/>
    <w:rsid w:val="002017E0"/>
    <w:rsid w:val="00205556"/>
    <w:rsid w:val="00206EF0"/>
    <w:rsid w:val="0020771C"/>
    <w:rsid w:val="00207F24"/>
    <w:rsid w:val="0021017A"/>
    <w:rsid w:val="002130AA"/>
    <w:rsid w:val="00222108"/>
    <w:rsid w:val="00224A3D"/>
    <w:rsid w:val="00226158"/>
    <w:rsid w:val="00226B4F"/>
    <w:rsid w:val="002305D0"/>
    <w:rsid w:val="00230E47"/>
    <w:rsid w:val="00231966"/>
    <w:rsid w:val="00234574"/>
    <w:rsid w:val="00234F95"/>
    <w:rsid w:val="00235BE1"/>
    <w:rsid w:val="00236F34"/>
    <w:rsid w:val="00240E2D"/>
    <w:rsid w:val="002411C8"/>
    <w:rsid w:val="00244BFA"/>
    <w:rsid w:val="00246CBC"/>
    <w:rsid w:val="00247B37"/>
    <w:rsid w:val="00247BDF"/>
    <w:rsid w:val="0025407B"/>
    <w:rsid w:val="002541DD"/>
    <w:rsid w:val="00254F0F"/>
    <w:rsid w:val="00262560"/>
    <w:rsid w:val="0026318F"/>
    <w:rsid w:val="00265D40"/>
    <w:rsid w:val="00270274"/>
    <w:rsid w:val="00275FDC"/>
    <w:rsid w:val="00280EB2"/>
    <w:rsid w:val="00291E43"/>
    <w:rsid w:val="00292586"/>
    <w:rsid w:val="00294169"/>
    <w:rsid w:val="00295545"/>
    <w:rsid w:val="002A08FF"/>
    <w:rsid w:val="002A1D5D"/>
    <w:rsid w:val="002A242E"/>
    <w:rsid w:val="002A550D"/>
    <w:rsid w:val="002A795A"/>
    <w:rsid w:val="002A7E8F"/>
    <w:rsid w:val="002B57FF"/>
    <w:rsid w:val="002B76C8"/>
    <w:rsid w:val="002C1383"/>
    <w:rsid w:val="002C4486"/>
    <w:rsid w:val="002C5D8B"/>
    <w:rsid w:val="002D3E52"/>
    <w:rsid w:val="002E24B6"/>
    <w:rsid w:val="002E53E7"/>
    <w:rsid w:val="002F0E10"/>
    <w:rsid w:val="002F6E87"/>
    <w:rsid w:val="00301090"/>
    <w:rsid w:val="0030129B"/>
    <w:rsid w:val="00311747"/>
    <w:rsid w:val="0031617D"/>
    <w:rsid w:val="003259DC"/>
    <w:rsid w:val="00327ED9"/>
    <w:rsid w:val="003310DA"/>
    <w:rsid w:val="003326C6"/>
    <w:rsid w:val="00334AF1"/>
    <w:rsid w:val="00342548"/>
    <w:rsid w:val="00350EF5"/>
    <w:rsid w:val="003565BA"/>
    <w:rsid w:val="003620D5"/>
    <w:rsid w:val="00367E68"/>
    <w:rsid w:val="00370D50"/>
    <w:rsid w:val="003719B5"/>
    <w:rsid w:val="003731B0"/>
    <w:rsid w:val="00373D04"/>
    <w:rsid w:val="00377ADE"/>
    <w:rsid w:val="00377FBB"/>
    <w:rsid w:val="0038093E"/>
    <w:rsid w:val="00381AFB"/>
    <w:rsid w:val="00383118"/>
    <w:rsid w:val="0038768E"/>
    <w:rsid w:val="0039334C"/>
    <w:rsid w:val="00394551"/>
    <w:rsid w:val="003A015A"/>
    <w:rsid w:val="003A1891"/>
    <w:rsid w:val="003A3CFD"/>
    <w:rsid w:val="003A642E"/>
    <w:rsid w:val="003A6863"/>
    <w:rsid w:val="003A772E"/>
    <w:rsid w:val="003B0F2A"/>
    <w:rsid w:val="003B76C0"/>
    <w:rsid w:val="003C6D8E"/>
    <w:rsid w:val="003D1E53"/>
    <w:rsid w:val="003D3323"/>
    <w:rsid w:val="003D3688"/>
    <w:rsid w:val="003D5F7D"/>
    <w:rsid w:val="003D6BF3"/>
    <w:rsid w:val="003E4683"/>
    <w:rsid w:val="003E4985"/>
    <w:rsid w:val="003E5FA0"/>
    <w:rsid w:val="003E63E6"/>
    <w:rsid w:val="003E7785"/>
    <w:rsid w:val="003F1F7D"/>
    <w:rsid w:val="003F3D27"/>
    <w:rsid w:val="0040320B"/>
    <w:rsid w:val="0040385B"/>
    <w:rsid w:val="00407A4C"/>
    <w:rsid w:val="004153CF"/>
    <w:rsid w:val="0041576D"/>
    <w:rsid w:val="00421077"/>
    <w:rsid w:val="0042570B"/>
    <w:rsid w:val="004260C3"/>
    <w:rsid w:val="004270BD"/>
    <w:rsid w:val="00427BEF"/>
    <w:rsid w:val="00430412"/>
    <w:rsid w:val="00433B10"/>
    <w:rsid w:val="00433C60"/>
    <w:rsid w:val="004448DE"/>
    <w:rsid w:val="00450B87"/>
    <w:rsid w:val="004526D5"/>
    <w:rsid w:val="00453040"/>
    <w:rsid w:val="00453282"/>
    <w:rsid w:val="00453F7F"/>
    <w:rsid w:val="00454697"/>
    <w:rsid w:val="00456324"/>
    <w:rsid w:val="0045696F"/>
    <w:rsid w:val="00457504"/>
    <w:rsid w:val="004615EC"/>
    <w:rsid w:val="00465C67"/>
    <w:rsid w:val="00470D16"/>
    <w:rsid w:val="004720DA"/>
    <w:rsid w:val="00473F99"/>
    <w:rsid w:val="004740D6"/>
    <w:rsid w:val="004758CC"/>
    <w:rsid w:val="00476BB4"/>
    <w:rsid w:val="00481D50"/>
    <w:rsid w:val="00486038"/>
    <w:rsid w:val="004863CC"/>
    <w:rsid w:val="00492A3C"/>
    <w:rsid w:val="004A6362"/>
    <w:rsid w:val="004B1420"/>
    <w:rsid w:val="004B4F71"/>
    <w:rsid w:val="004B6228"/>
    <w:rsid w:val="004B6ECA"/>
    <w:rsid w:val="004C0579"/>
    <w:rsid w:val="004C0718"/>
    <w:rsid w:val="004C096D"/>
    <w:rsid w:val="004C2537"/>
    <w:rsid w:val="004C34A8"/>
    <w:rsid w:val="004C7386"/>
    <w:rsid w:val="004D42CD"/>
    <w:rsid w:val="004E3104"/>
    <w:rsid w:val="004E6C40"/>
    <w:rsid w:val="004F02DA"/>
    <w:rsid w:val="004F0E8D"/>
    <w:rsid w:val="004F2627"/>
    <w:rsid w:val="004F3CD7"/>
    <w:rsid w:val="00510DD7"/>
    <w:rsid w:val="00511E33"/>
    <w:rsid w:val="005130AA"/>
    <w:rsid w:val="005137C5"/>
    <w:rsid w:val="0052020E"/>
    <w:rsid w:val="0052043D"/>
    <w:rsid w:val="00521D4B"/>
    <w:rsid w:val="005239A6"/>
    <w:rsid w:val="00527156"/>
    <w:rsid w:val="00534135"/>
    <w:rsid w:val="00537976"/>
    <w:rsid w:val="0054058D"/>
    <w:rsid w:val="00545168"/>
    <w:rsid w:val="00551ED2"/>
    <w:rsid w:val="00552032"/>
    <w:rsid w:val="00556E4F"/>
    <w:rsid w:val="00563786"/>
    <w:rsid w:val="005676D9"/>
    <w:rsid w:val="005719BB"/>
    <w:rsid w:val="00572CA6"/>
    <w:rsid w:val="005755CD"/>
    <w:rsid w:val="005848F1"/>
    <w:rsid w:val="005876B9"/>
    <w:rsid w:val="00587948"/>
    <w:rsid w:val="0059013F"/>
    <w:rsid w:val="005903B6"/>
    <w:rsid w:val="00591684"/>
    <w:rsid w:val="00593B71"/>
    <w:rsid w:val="005970D0"/>
    <w:rsid w:val="005A0A5B"/>
    <w:rsid w:val="005A4964"/>
    <w:rsid w:val="005A7D6A"/>
    <w:rsid w:val="005A7E7E"/>
    <w:rsid w:val="005B4B5C"/>
    <w:rsid w:val="005B5D77"/>
    <w:rsid w:val="005B652C"/>
    <w:rsid w:val="005B665E"/>
    <w:rsid w:val="005C115F"/>
    <w:rsid w:val="005C1BD0"/>
    <w:rsid w:val="005D0EA1"/>
    <w:rsid w:val="005D1ADD"/>
    <w:rsid w:val="005D356B"/>
    <w:rsid w:val="005D4011"/>
    <w:rsid w:val="005D7B0C"/>
    <w:rsid w:val="005E00FE"/>
    <w:rsid w:val="005E5A2E"/>
    <w:rsid w:val="005E657B"/>
    <w:rsid w:val="005F1C6A"/>
    <w:rsid w:val="00600228"/>
    <w:rsid w:val="00601F06"/>
    <w:rsid w:val="00602BB4"/>
    <w:rsid w:val="00603ADF"/>
    <w:rsid w:val="00605BDE"/>
    <w:rsid w:val="006108F5"/>
    <w:rsid w:val="00613C38"/>
    <w:rsid w:val="00625B1C"/>
    <w:rsid w:val="00633BB8"/>
    <w:rsid w:val="00643059"/>
    <w:rsid w:val="00645825"/>
    <w:rsid w:val="0064748C"/>
    <w:rsid w:val="006535CE"/>
    <w:rsid w:val="00654B98"/>
    <w:rsid w:val="0065522D"/>
    <w:rsid w:val="0066124F"/>
    <w:rsid w:val="006616F3"/>
    <w:rsid w:val="006642AB"/>
    <w:rsid w:val="00666F9C"/>
    <w:rsid w:val="006755CA"/>
    <w:rsid w:val="00680D84"/>
    <w:rsid w:val="006814C2"/>
    <w:rsid w:val="00686E97"/>
    <w:rsid w:val="0068734A"/>
    <w:rsid w:val="00687E2C"/>
    <w:rsid w:val="006913D9"/>
    <w:rsid w:val="00693F2B"/>
    <w:rsid w:val="00696E8F"/>
    <w:rsid w:val="0069791D"/>
    <w:rsid w:val="006A11E8"/>
    <w:rsid w:val="006A76D2"/>
    <w:rsid w:val="006B0291"/>
    <w:rsid w:val="006B1FFC"/>
    <w:rsid w:val="006B2060"/>
    <w:rsid w:val="006B3CF9"/>
    <w:rsid w:val="006B5B24"/>
    <w:rsid w:val="006B5BE5"/>
    <w:rsid w:val="006C14C7"/>
    <w:rsid w:val="006C2601"/>
    <w:rsid w:val="006C28D9"/>
    <w:rsid w:val="006C68A5"/>
    <w:rsid w:val="006C76D2"/>
    <w:rsid w:val="006D36D6"/>
    <w:rsid w:val="006D4158"/>
    <w:rsid w:val="006D5322"/>
    <w:rsid w:val="006E47A9"/>
    <w:rsid w:val="006E4D4C"/>
    <w:rsid w:val="006F0970"/>
    <w:rsid w:val="006F2AF1"/>
    <w:rsid w:val="006F4EED"/>
    <w:rsid w:val="006F5004"/>
    <w:rsid w:val="006F5C5D"/>
    <w:rsid w:val="006F7327"/>
    <w:rsid w:val="007128CC"/>
    <w:rsid w:val="0071439E"/>
    <w:rsid w:val="007147C7"/>
    <w:rsid w:val="007212FF"/>
    <w:rsid w:val="00722607"/>
    <w:rsid w:val="0072296E"/>
    <w:rsid w:val="0072300F"/>
    <w:rsid w:val="00727E3E"/>
    <w:rsid w:val="00731A96"/>
    <w:rsid w:val="00734940"/>
    <w:rsid w:val="00736D96"/>
    <w:rsid w:val="00740162"/>
    <w:rsid w:val="00742D8C"/>
    <w:rsid w:val="0074765A"/>
    <w:rsid w:val="00751B9D"/>
    <w:rsid w:val="00754395"/>
    <w:rsid w:val="00755B67"/>
    <w:rsid w:val="00756438"/>
    <w:rsid w:val="0075685F"/>
    <w:rsid w:val="007625C2"/>
    <w:rsid w:val="007635FD"/>
    <w:rsid w:val="00763DEE"/>
    <w:rsid w:val="007653EB"/>
    <w:rsid w:val="007654B0"/>
    <w:rsid w:val="00766832"/>
    <w:rsid w:val="007668F4"/>
    <w:rsid w:val="00767814"/>
    <w:rsid w:val="00770346"/>
    <w:rsid w:val="0077085C"/>
    <w:rsid w:val="0077443B"/>
    <w:rsid w:val="00775216"/>
    <w:rsid w:val="007800EC"/>
    <w:rsid w:val="00786816"/>
    <w:rsid w:val="0079035B"/>
    <w:rsid w:val="007A09DB"/>
    <w:rsid w:val="007A2B5F"/>
    <w:rsid w:val="007A5806"/>
    <w:rsid w:val="007B3340"/>
    <w:rsid w:val="007B3E82"/>
    <w:rsid w:val="007C1F08"/>
    <w:rsid w:val="007D17FE"/>
    <w:rsid w:val="007D2AAB"/>
    <w:rsid w:val="007E267C"/>
    <w:rsid w:val="007E4FD3"/>
    <w:rsid w:val="007F0CD6"/>
    <w:rsid w:val="007F0E38"/>
    <w:rsid w:val="007F15A8"/>
    <w:rsid w:val="007F2000"/>
    <w:rsid w:val="007F239B"/>
    <w:rsid w:val="007F3756"/>
    <w:rsid w:val="007F5C24"/>
    <w:rsid w:val="007F5CED"/>
    <w:rsid w:val="007F6FDD"/>
    <w:rsid w:val="0080601A"/>
    <w:rsid w:val="0081630A"/>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2C47"/>
    <w:rsid w:val="0087346E"/>
    <w:rsid w:val="00876C25"/>
    <w:rsid w:val="00882E8C"/>
    <w:rsid w:val="00891C01"/>
    <w:rsid w:val="008931F9"/>
    <w:rsid w:val="008978AD"/>
    <w:rsid w:val="008A0903"/>
    <w:rsid w:val="008A1497"/>
    <w:rsid w:val="008A2575"/>
    <w:rsid w:val="008A377F"/>
    <w:rsid w:val="008A4A9A"/>
    <w:rsid w:val="008A5A38"/>
    <w:rsid w:val="008A5C8D"/>
    <w:rsid w:val="008A62AE"/>
    <w:rsid w:val="008B0A02"/>
    <w:rsid w:val="008B4041"/>
    <w:rsid w:val="008C32F3"/>
    <w:rsid w:val="008C3A64"/>
    <w:rsid w:val="008D0A52"/>
    <w:rsid w:val="008D4521"/>
    <w:rsid w:val="008D4A78"/>
    <w:rsid w:val="008D6E12"/>
    <w:rsid w:val="008D6FB8"/>
    <w:rsid w:val="008E4A1B"/>
    <w:rsid w:val="008E4A93"/>
    <w:rsid w:val="008E6C9C"/>
    <w:rsid w:val="008F5288"/>
    <w:rsid w:val="008F7B68"/>
    <w:rsid w:val="00901561"/>
    <w:rsid w:val="009016DC"/>
    <w:rsid w:val="00913653"/>
    <w:rsid w:val="0091734D"/>
    <w:rsid w:val="009178BF"/>
    <w:rsid w:val="00920259"/>
    <w:rsid w:val="00921808"/>
    <w:rsid w:val="00923DBB"/>
    <w:rsid w:val="009319B4"/>
    <w:rsid w:val="00934006"/>
    <w:rsid w:val="009345E7"/>
    <w:rsid w:val="00936F2C"/>
    <w:rsid w:val="00937F00"/>
    <w:rsid w:val="009454B8"/>
    <w:rsid w:val="00947369"/>
    <w:rsid w:val="00950A89"/>
    <w:rsid w:val="00953A10"/>
    <w:rsid w:val="00955D25"/>
    <w:rsid w:val="00962C7C"/>
    <w:rsid w:val="00964CC0"/>
    <w:rsid w:val="00964DC3"/>
    <w:rsid w:val="0096668F"/>
    <w:rsid w:val="0097317E"/>
    <w:rsid w:val="009737EB"/>
    <w:rsid w:val="00975CB6"/>
    <w:rsid w:val="009769D4"/>
    <w:rsid w:val="00976A23"/>
    <w:rsid w:val="009777EC"/>
    <w:rsid w:val="00984EDE"/>
    <w:rsid w:val="00987E5B"/>
    <w:rsid w:val="00993440"/>
    <w:rsid w:val="0099797C"/>
    <w:rsid w:val="009A024A"/>
    <w:rsid w:val="009A3ECB"/>
    <w:rsid w:val="009A446B"/>
    <w:rsid w:val="009B503E"/>
    <w:rsid w:val="009C13D0"/>
    <w:rsid w:val="009C3398"/>
    <w:rsid w:val="009C4695"/>
    <w:rsid w:val="009C73DE"/>
    <w:rsid w:val="009D07E2"/>
    <w:rsid w:val="009D3ED2"/>
    <w:rsid w:val="009D5F89"/>
    <w:rsid w:val="009D7242"/>
    <w:rsid w:val="009F0B69"/>
    <w:rsid w:val="009F241D"/>
    <w:rsid w:val="009F3E42"/>
    <w:rsid w:val="009F55B8"/>
    <w:rsid w:val="009F6B77"/>
    <w:rsid w:val="00A05FB2"/>
    <w:rsid w:val="00A135A4"/>
    <w:rsid w:val="00A20B73"/>
    <w:rsid w:val="00A230FC"/>
    <w:rsid w:val="00A25085"/>
    <w:rsid w:val="00A37D25"/>
    <w:rsid w:val="00A41F50"/>
    <w:rsid w:val="00A47BE3"/>
    <w:rsid w:val="00A50BC3"/>
    <w:rsid w:val="00A50F30"/>
    <w:rsid w:val="00A522F5"/>
    <w:rsid w:val="00A5267C"/>
    <w:rsid w:val="00A53AE2"/>
    <w:rsid w:val="00A56317"/>
    <w:rsid w:val="00A575F2"/>
    <w:rsid w:val="00A63B74"/>
    <w:rsid w:val="00A65DF6"/>
    <w:rsid w:val="00A668C2"/>
    <w:rsid w:val="00A669FC"/>
    <w:rsid w:val="00A702B6"/>
    <w:rsid w:val="00A70585"/>
    <w:rsid w:val="00A71341"/>
    <w:rsid w:val="00A72FA9"/>
    <w:rsid w:val="00A7443F"/>
    <w:rsid w:val="00A80E91"/>
    <w:rsid w:val="00A81FE8"/>
    <w:rsid w:val="00A85C92"/>
    <w:rsid w:val="00A86CCD"/>
    <w:rsid w:val="00A94EBA"/>
    <w:rsid w:val="00A96201"/>
    <w:rsid w:val="00A973EB"/>
    <w:rsid w:val="00AA07DC"/>
    <w:rsid w:val="00AA1C37"/>
    <w:rsid w:val="00AA5D9D"/>
    <w:rsid w:val="00AB0FD9"/>
    <w:rsid w:val="00AB4C8A"/>
    <w:rsid w:val="00AB7499"/>
    <w:rsid w:val="00AC06BB"/>
    <w:rsid w:val="00AC1581"/>
    <w:rsid w:val="00AC304F"/>
    <w:rsid w:val="00AC58F8"/>
    <w:rsid w:val="00AC6DC4"/>
    <w:rsid w:val="00AC711C"/>
    <w:rsid w:val="00AD2001"/>
    <w:rsid w:val="00AD4122"/>
    <w:rsid w:val="00AD4146"/>
    <w:rsid w:val="00AE1E39"/>
    <w:rsid w:val="00AE3F45"/>
    <w:rsid w:val="00AE50AD"/>
    <w:rsid w:val="00AE5EE6"/>
    <w:rsid w:val="00AE5F76"/>
    <w:rsid w:val="00AF0D64"/>
    <w:rsid w:val="00AF5EEF"/>
    <w:rsid w:val="00AF6120"/>
    <w:rsid w:val="00B026B0"/>
    <w:rsid w:val="00B02CED"/>
    <w:rsid w:val="00B06DF6"/>
    <w:rsid w:val="00B079DF"/>
    <w:rsid w:val="00B12BD8"/>
    <w:rsid w:val="00B16657"/>
    <w:rsid w:val="00B221CA"/>
    <w:rsid w:val="00B30514"/>
    <w:rsid w:val="00B3167E"/>
    <w:rsid w:val="00B32051"/>
    <w:rsid w:val="00B35895"/>
    <w:rsid w:val="00B36D3B"/>
    <w:rsid w:val="00B4396F"/>
    <w:rsid w:val="00B5204A"/>
    <w:rsid w:val="00B56243"/>
    <w:rsid w:val="00B60A07"/>
    <w:rsid w:val="00B66EBC"/>
    <w:rsid w:val="00B70309"/>
    <w:rsid w:val="00B76206"/>
    <w:rsid w:val="00B92213"/>
    <w:rsid w:val="00B9790C"/>
    <w:rsid w:val="00B97B6A"/>
    <w:rsid w:val="00BA16CE"/>
    <w:rsid w:val="00BA2C9B"/>
    <w:rsid w:val="00BA4DCA"/>
    <w:rsid w:val="00BB15AB"/>
    <w:rsid w:val="00BB3BCF"/>
    <w:rsid w:val="00BB4765"/>
    <w:rsid w:val="00BB563B"/>
    <w:rsid w:val="00BB6663"/>
    <w:rsid w:val="00BC5942"/>
    <w:rsid w:val="00BC5C72"/>
    <w:rsid w:val="00BD43A8"/>
    <w:rsid w:val="00BD6677"/>
    <w:rsid w:val="00BD7C11"/>
    <w:rsid w:val="00BE4BA6"/>
    <w:rsid w:val="00BF4834"/>
    <w:rsid w:val="00BF6436"/>
    <w:rsid w:val="00C00481"/>
    <w:rsid w:val="00C00BB8"/>
    <w:rsid w:val="00C058F7"/>
    <w:rsid w:val="00C12D09"/>
    <w:rsid w:val="00C1368D"/>
    <w:rsid w:val="00C16D1A"/>
    <w:rsid w:val="00C22096"/>
    <w:rsid w:val="00C232EA"/>
    <w:rsid w:val="00C23CDC"/>
    <w:rsid w:val="00C2618D"/>
    <w:rsid w:val="00C263C5"/>
    <w:rsid w:val="00C31061"/>
    <w:rsid w:val="00C36E30"/>
    <w:rsid w:val="00C37A31"/>
    <w:rsid w:val="00C45997"/>
    <w:rsid w:val="00C46A1D"/>
    <w:rsid w:val="00C53292"/>
    <w:rsid w:val="00C573F3"/>
    <w:rsid w:val="00C674B9"/>
    <w:rsid w:val="00C735E5"/>
    <w:rsid w:val="00C754F2"/>
    <w:rsid w:val="00C8108B"/>
    <w:rsid w:val="00C81EFE"/>
    <w:rsid w:val="00C82EEC"/>
    <w:rsid w:val="00C9042E"/>
    <w:rsid w:val="00C92EB7"/>
    <w:rsid w:val="00C9556C"/>
    <w:rsid w:val="00C96620"/>
    <w:rsid w:val="00C97F31"/>
    <w:rsid w:val="00CA3330"/>
    <w:rsid w:val="00CA6FD1"/>
    <w:rsid w:val="00CA6FF6"/>
    <w:rsid w:val="00CB141B"/>
    <w:rsid w:val="00CB3289"/>
    <w:rsid w:val="00CB4315"/>
    <w:rsid w:val="00CB75E1"/>
    <w:rsid w:val="00CC031A"/>
    <w:rsid w:val="00CC0D46"/>
    <w:rsid w:val="00CC22F1"/>
    <w:rsid w:val="00CC29A6"/>
    <w:rsid w:val="00CC33B4"/>
    <w:rsid w:val="00CD2A8B"/>
    <w:rsid w:val="00CD6AC0"/>
    <w:rsid w:val="00CE0C51"/>
    <w:rsid w:val="00CE3A9C"/>
    <w:rsid w:val="00CF2A70"/>
    <w:rsid w:val="00CF78F3"/>
    <w:rsid w:val="00D0087C"/>
    <w:rsid w:val="00D04771"/>
    <w:rsid w:val="00D06AF7"/>
    <w:rsid w:val="00D13208"/>
    <w:rsid w:val="00D1611B"/>
    <w:rsid w:val="00D241B5"/>
    <w:rsid w:val="00D249E8"/>
    <w:rsid w:val="00D3570A"/>
    <w:rsid w:val="00D37C0A"/>
    <w:rsid w:val="00D42430"/>
    <w:rsid w:val="00D451A9"/>
    <w:rsid w:val="00D461F2"/>
    <w:rsid w:val="00D535FA"/>
    <w:rsid w:val="00D55939"/>
    <w:rsid w:val="00D61B2C"/>
    <w:rsid w:val="00D63459"/>
    <w:rsid w:val="00D662B4"/>
    <w:rsid w:val="00D7169C"/>
    <w:rsid w:val="00D72CF7"/>
    <w:rsid w:val="00D741F7"/>
    <w:rsid w:val="00D8082F"/>
    <w:rsid w:val="00D81023"/>
    <w:rsid w:val="00D8419F"/>
    <w:rsid w:val="00D86ED5"/>
    <w:rsid w:val="00D9393B"/>
    <w:rsid w:val="00DA0391"/>
    <w:rsid w:val="00DA1338"/>
    <w:rsid w:val="00DA29B8"/>
    <w:rsid w:val="00DA5C57"/>
    <w:rsid w:val="00DA7D5E"/>
    <w:rsid w:val="00DB1BFA"/>
    <w:rsid w:val="00DB6230"/>
    <w:rsid w:val="00DB6358"/>
    <w:rsid w:val="00DB6461"/>
    <w:rsid w:val="00DC3BF9"/>
    <w:rsid w:val="00DC3E52"/>
    <w:rsid w:val="00DD1DDF"/>
    <w:rsid w:val="00DD285A"/>
    <w:rsid w:val="00DD326F"/>
    <w:rsid w:val="00DD4092"/>
    <w:rsid w:val="00DD4C20"/>
    <w:rsid w:val="00DE060D"/>
    <w:rsid w:val="00DE5D64"/>
    <w:rsid w:val="00DE788A"/>
    <w:rsid w:val="00DF095E"/>
    <w:rsid w:val="00DF1FCE"/>
    <w:rsid w:val="00DF663A"/>
    <w:rsid w:val="00DF6E35"/>
    <w:rsid w:val="00E00B50"/>
    <w:rsid w:val="00E04062"/>
    <w:rsid w:val="00E067DD"/>
    <w:rsid w:val="00E07E6F"/>
    <w:rsid w:val="00E1166D"/>
    <w:rsid w:val="00E1300F"/>
    <w:rsid w:val="00E13701"/>
    <w:rsid w:val="00E13CB2"/>
    <w:rsid w:val="00E16DE5"/>
    <w:rsid w:val="00E20B5D"/>
    <w:rsid w:val="00E21CE0"/>
    <w:rsid w:val="00E2400A"/>
    <w:rsid w:val="00E24BAB"/>
    <w:rsid w:val="00E328A6"/>
    <w:rsid w:val="00E32A06"/>
    <w:rsid w:val="00E40185"/>
    <w:rsid w:val="00E4694F"/>
    <w:rsid w:val="00E47C07"/>
    <w:rsid w:val="00E5101A"/>
    <w:rsid w:val="00E5527D"/>
    <w:rsid w:val="00E60492"/>
    <w:rsid w:val="00E8079E"/>
    <w:rsid w:val="00E82028"/>
    <w:rsid w:val="00E8459E"/>
    <w:rsid w:val="00E854EE"/>
    <w:rsid w:val="00E90C81"/>
    <w:rsid w:val="00E9365D"/>
    <w:rsid w:val="00E94A9B"/>
    <w:rsid w:val="00EA484B"/>
    <w:rsid w:val="00EA5E45"/>
    <w:rsid w:val="00EB280A"/>
    <w:rsid w:val="00EB5B11"/>
    <w:rsid w:val="00EC032E"/>
    <w:rsid w:val="00EC079E"/>
    <w:rsid w:val="00EC220B"/>
    <w:rsid w:val="00EC5838"/>
    <w:rsid w:val="00ED311D"/>
    <w:rsid w:val="00ED47B3"/>
    <w:rsid w:val="00ED4F2F"/>
    <w:rsid w:val="00ED5873"/>
    <w:rsid w:val="00ED7473"/>
    <w:rsid w:val="00ED78CE"/>
    <w:rsid w:val="00EE3EBA"/>
    <w:rsid w:val="00EF2348"/>
    <w:rsid w:val="00EF33E7"/>
    <w:rsid w:val="00EF620E"/>
    <w:rsid w:val="00EF7466"/>
    <w:rsid w:val="00F03827"/>
    <w:rsid w:val="00F04BA4"/>
    <w:rsid w:val="00F17735"/>
    <w:rsid w:val="00F17E67"/>
    <w:rsid w:val="00F22B92"/>
    <w:rsid w:val="00F23DC8"/>
    <w:rsid w:val="00F25C27"/>
    <w:rsid w:val="00F27FC4"/>
    <w:rsid w:val="00F30CF5"/>
    <w:rsid w:val="00F3592E"/>
    <w:rsid w:val="00F3735D"/>
    <w:rsid w:val="00F47BCF"/>
    <w:rsid w:val="00F51A14"/>
    <w:rsid w:val="00F51D52"/>
    <w:rsid w:val="00F612BB"/>
    <w:rsid w:val="00F62D99"/>
    <w:rsid w:val="00F642A2"/>
    <w:rsid w:val="00F7054D"/>
    <w:rsid w:val="00F73D75"/>
    <w:rsid w:val="00F7418F"/>
    <w:rsid w:val="00F87271"/>
    <w:rsid w:val="00F87D63"/>
    <w:rsid w:val="00F87E62"/>
    <w:rsid w:val="00F94DCD"/>
    <w:rsid w:val="00F9672F"/>
    <w:rsid w:val="00F97F23"/>
    <w:rsid w:val="00FA224A"/>
    <w:rsid w:val="00FA5D29"/>
    <w:rsid w:val="00FB2AB8"/>
    <w:rsid w:val="00FB405B"/>
    <w:rsid w:val="00FB57B2"/>
    <w:rsid w:val="00FB79C5"/>
    <w:rsid w:val="00FB7E6E"/>
    <w:rsid w:val="00FC1D6C"/>
    <w:rsid w:val="00FC50D8"/>
    <w:rsid w:val="00FC5845"/>
    <w:rsid w:val="00FC6863"/>
    <w:rsid w:val="00FD5764"/>
    <w:rsid w:val="00FD6287"/>
    <w:rsid w:val="00FE13D1"/>
    <w:rsid w:val="00FE1717"/>
    <w:rsid w:val="00FF2A24"/>
    <w:rsid w:val="00FF45A9"/>
    <w:rsid w:val="00FF4D7C"/>
    <w:rsid w:val="00FF5CC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330"/>
  <w15:docId w15:val="{9D4389E6-4B28-4932-BCA4-6604F1A8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DA0391"/>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DA0391"/>
    <w:pPr>
      <w:keepNext/>
      <w:keepLines/>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DA0391"/>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DA0391"/>
    <w:pPr>
      <w:keepNext/>
      <w:keepLines/>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DA039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8D6E12"/>
    <w:pPr>
      <w:suppressAutoHyphens/>
      <w:spacing w:before="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8D6E12"/>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8D6E12"/>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8D6E12"/>
    <w:rPr>
      <w:b/>
      <w:noProof/>
      <w:lang w:eastAsia="en-US"/>
    </w:rPr>
  </w:style>
  <w:style w:type="paragraph" w:customStyle="1" w:styleId="QPR-LivelloEQF">
    <w:name w:val="QPR-LivelloEQF"/>
    <w:qFormat/>
    <w:rsid w:val="008D6E12"/>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473F99"/>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0B6155"/>
    <w:pPr>
      <w:spacing w:after="120"/>
      <w:jc w:val="center"/>
    </w:pPr>
    <w:rPr>
      <w:b/>
      <w:sz w:val="32"/>
    </w:rPr>
  </w:style>
  <w:style w:type="paragraph" w:customStyle="1" w:styleId="DOC-ElencoADAsequenza">
    <w:name w:val="DOC-ElencoADAsequenza"/>
    <w:qFormat/>
    <w:rsid w:val="001A2F2F"/>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Comparto">
    <w:name w:val="DOC-TitoloComparto"/>
    <w:qFormat/>
    <w:rsid w:val="001534C3"/>
    <w:pPr>
      <w:pBdr>
        <w:bottom w:val="single" w:sz="4" w:space="1" w:color="auto"/>
      </w:pBdr>
      <w:spacing w:after="600"/>
    </w:pPr>
    <w:rPr>
      <w:rFonts w:eastAsia="Times New Roman"/>
      <w:b/>
      <w:bCs/>
      <w:color w:val="365F91"/>
      <w:sz w:val="40"/>
      <w:szCs w:val="28"/>
    </w:rPr>
  </w:style>
  <w:style w:type="paragraph" w:styleId="Bibliografia">
    <w:name w:val="Bibliography"/>
    <w:basedOn w:val="Normale"/>
    <w:next w:val="Normale"/>
    <w:uiPriority w:val="37"/>
    <w:semiHidden/>
    <w:unhideWhenUsed/>
    <w:rsid w:val="00DA0391"/>
  </w:style>
  <w:style w:type="paragraph" w:styleId="Citazione">
    <w:name w:val="Quote"/>
    <w:basedOn w:val="Normale"/>
    <w:next w:val="Normale"/>
    <w:link w:val="CitazioneCarattere"/>
    <w:uiPriority w:val="29"/>
    <w:qFormat/>
    <w:rsid w:val="00DA0391"/>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A0391"/>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DA039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DA0391"/>
    <w:rPr>
      <w:i/>
      <w:iCs/>
      <w:color w:val="5B9BD5" w:themeColor="accent1"/>
      <w:lang w:eastAsia="en-US"/>
    </w:rPr>
  </w:style>
  <w:style w:type="paragraph" w:styleId="Corpodeltesto2">
    <w:name w:val="Body Text 2"/>
    <w:basedOn w:val="Normale"/>
    <w:link w:val="Corpodeltesto2Carattere"/>
    <w:uiPriority w:val="99"/>
    <w:semiHidden/>
    <w:unhideWhenUsed/>
    <w:rsid w:val="00DA0391"/>
    <w:pPr>
      <w:spacing w:after="120" w:line="480" w:lineRule="auto"/>
    </w:pPr>
  </w:style>
  <w:style w:type="character" w:customStyle="1" w:styleId="Corpodeltesto2Carattere">
    <w:name w:val="Corpo del testo 2 Carattere"/>
    <w:basedOn w:val="Carpredefinitoparagrafo"/>
    <w:link w:val="Corpodeltesto2"/>
    <w:uiPriority w:val="99"/>
    <w:semiHidden/>
    <w:rsid w:val="00DA0391"/>
    <w:rPr>
      <w:lang w:eastAsia="en-US"/>
    </w:rPr>
  </w:style>
  <w:style w:type="paragraph" w:styleId="Corpodeltesto3">
    <w:name w:val="Body Text 3"/>
    <w:basedOn w:val="Normale"/>
    <w:link w:val="Corpodeltesto3Carattere"/>
    <w:uiPriority w:val="99"/>
    <w:semiHidden/>
    <w:unhideWhenUsed/>
    <w:rsid w:val="00DA039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A0391"/>
    <w:rPr>
      <w:sz w:val="16"/>
      <w:szCs w:val="16"/>
      <w:lang w:eastAsia="en-US"/>
    </w:rPr>
  </w:style>
  <w:style w:type="paragraph" w:styleId="Data">
    <w:name w:val="Date"/>
    <w:basedOn w:val="Normale"/>
    <w:next w:val="Normale"/>
    <w:link w:val="DataCarattere"/>
    <w:uiPriority w:val="99"/>
    <w:semiHidden/>
    <w:unhideWhenUsed/>
    <w:rsid w:val="00DA0391"/>
  </w:style>
  <w:style w:type="character" w:customStyle="1" w:styleId="DataCarattere">
    <w:name w:val="Data Carattere"/>
    <w:basedOn w:val="Carpredefinitoparagrafo"/>
    <w:link w:val="Data"/>
    <w:uiPriority w:val="99"/>
    <w:semiHidden/>
    <w:rsid w:val="00DA0391"/>
    <w:rPr>
      <w:lang w:eastAsia="en-US"/>
    </w:rPr>
  </w:style>
  <w:style w:type="paragraph" w:styleId="Didascalia">
    <w:name w:val="caption"/>
    <w:basedOn w:val="Normale"/>
    <w:next w:val="Normale"/>
    <w:uiPriority w:val="35"/>
    <w:semiHidden/>
    <w:unhideWhenUsed/>
    <w:qFormat/>
    <w:rsid w:val="00DA0391"/>
    <w:pPr>
      <w:spacing w:after="200"/>
    </w:pPr>
    <w:rPr>
      <w:i/>
      <w:iCs/>
      <w:color w:val="44546A" w:themeColor="text2"/>
      <w:sz w:val="18"/>
      <w:szCs w:val="18"/>
    </w:rPr>
  </w:style>
  <w:style w:type="paragraph" w:styleId="Elenco">
    <w:name w:val="List"/>
    <w:basedOn w:val="Normale"/>
    <w:uiPriority w:val="99"/>
    <w:semiHidden/>
    <w:unhideWhenUsed/>
    <w:rsid w:val="00DA0391"/>
    <w:pPr>
      <w:ind w:left="283" w:hanging="283"/>
      <w:contextualSpacing/>
    </w:pPr>
  </w:style>
  <w:style w:type="paragraph" w:styleId="Elenco2">
    <w:name w:val="List 2"/>
    <w:basedOn w:val="Normale"/>
    <w:uiPriority w:val="99"/>
    <w:semiHidden/>
    <w:unhideWhenUsed/>
    <w:rsid w:val="00DA0391"/>
    <w:pPr>
      <w:ind w:left="566" w:hanging="283"/>
      <w:contextualSpacing/>
    </w:pPr>
  </w:style>
  <w:style w:type="paragraph" w:styleId="Elenco3">
    <w:name w:val="List 3"/>
    <w:basedOn w:val="Normale"/>
    <w:uiPriority w:val="99"/>
    <w:semiHidden/>
    <w:unhideWhenUsed/>
    <w:rsid w:val="00DA0391"/>
    <w:pPr>
      <w:ind w:left="849" w:hanging="283"/>
      <w:contextualSpacing/>
    </w:pPr>
  </w:style>
  <w:style w:type="paragraph" w:styleId="Elenco4">
    <w:name w:val="List 4"/>
    <w:basedOn w:val="Normale"/>
    <w:uiPriority w:val="99"/>
    <w:semiHidden/>
    <w:unhideWhenUsed/>
    <w:rsid w:val="00DA0391"/>
    <w:pPr>
      <w:ind w:left="1132" w:hanging="283"/>
      <w:contextualSpacing/>
    </w:pPr>
  </w:style>
  <w:style w:type="paragraph" w:styleId="Elenco5">
    <w:name w:val="List 5"/>
    <w:basedOn w:val="Normale"/>
    <w:uiPriority w:val="99"/>
    <w:semiHidden/>
    <w:unhideWhenUsed/>
    <w:rsid w:val="00DA0391"/>
    <w:pPr>
      <w:ind w:left="1415" w:hanging="283"/>
      <w:contextualSpacing/>
    </w:pPr>
  </w:style>
  <w:style w:type="paragraph" w:styleId="Elencocontinua">
    <w:name w:val="List Continue"/>
    <w:basedOn w:val="Normale"/>
    <w:uiPriority w:val="99"/>
    <w:semiHidden/>
    <w:unhideWhenUsed/>
    <w:rsid w:val="00DA0391"/>
    <w:pPr>
      <w:spacing w:after="120"/>
      <w:ind w:left="283"/>
      <w:contextualSpacing/>
    </w:pPr>
  </w:style>
  <w:style w:type="paragraph" w:styleId="Elencocontinua2">
    <w:name w:val="List Continue 2"/>
    <w:basedOn w:val="Normale"/>
    <w:uiPriority w:val="99"/>
    <w:semiHidden/>
    <w:unhideWhenUsed/>
    <w:rsid w:val="00DA0391"/>
    <w:pPr>
      <w:spacing w:after="120"/>
      <w:ind w:left="566"/>
      <w:contextualSpacing/>
    </w:pPr>
  </w:style>
  <w:style w:type="paragraph" w:styleId="Elencocontinua3">
    <w:name w:val="List Continue 3"/>
    <w:basedOn w:val="Normale"/>
    <w:uiPriority w:val="99"/>
    <w:semiHidden/>
    <w:unhideWhenUsed/>
    <w:rsid w:val="00DA0391"/>
    <w:pPr>
      <w:spacing w:after="120"/>
      <w:ind w:left="849"/>
      <w:contextualSpacing/>
    </w:pPr>
  </w:style>
  <w:style w:type="paragraph" w:styleId="Elencocontinua4">
    <w:name w:val="List Continue 4"/>
    <w:basedOn w:val="Normale"/>
    <w:uiPriority w:val="99"/>
    <w:semiHidden/>
    <w:unhideWhenUsed/>
    <w:rsid w:val="00DA0391"/>
    <w:pPr>
      <w:spacing w:after="120"/>
      <w:ind w:left="1132"/>
      <w:contextualSpacing/>
    </w:pPr>
  </w:style>
  <w:style w:type="paragraph" w:styleId="Elencocontinua5">
    <w:name w:val="List Continue 5"/>
    <w:basedOn w:val="Normale"/>
    <w:uiPriority w:val="99"/>
    <w:semiHidden/>
    <w:unhideWhenUsed/>
    <w:rsid w:val="00DA0391"/>
    <w:pPr>
      <w:spacing w:after="120"/>
      <w:ind w:left="1415"/>
      <w:contextualSpacing/>
    </w:pPr>
  </w:style>
  <w:style w:type="paragraph" w:styleId="Firma">
    <w:name w:val="Signature"/>
    <w:basedOn w:val="Normale"/>
    <w:link w:val="FirmaCarattere"/>
    <w:uiPriority w:val="99"/>
    <w:semiHidden/>
    <w:unhideWhenUsed/>
    <w:rsid w:val="00DA0391"/>
    <w:pPr>
      <w:ind w:left="4252"/>
    </w:pPr>
  </w:style>
  <w:style w:type="character" w:customStyle="1" w:styleId="FirmaCarattere">
    <w:name w:val="Firma Carattere"/>
    <w:basedOn w:val="Carpredefinitoparagrafo"/>
    <w:link w:val="Firma"/>
    <w:uiPriority w:val="99"/>
    <w:semiHidden/>
    <w:rsid w:val="00DA0391"/>
    <w:rPr>
      <w:lang w:eastAsia="en-US"/>
    </w:rPr>
  </w:style>
  <w:style w:type="paragraph" w:styleId="Firmadipostaelettronica">
    <w:name w:val="E-mail Signature"/>
    <w:basedOn w:val="Normale"/>
    <w:link w:val="FirmadipostaelettronicaCarattere"/>
    <w:uiPriority w:val="99"/>
    <w:semiHidden/>
    <w:unhideWhenUsed/>
    <w:rsid w:val="00DA0391"/>
  </w:style>
  <w:style w:type="character" w:customStyle="1" w:styleId="FirmadipostaelettronicaCarattere">
    <w:name w:val="Firma di posta elettronica Carattere"/>
    <w:basedOn w:val="Carpredefinitoparagrafo"/>
    <w:link w:val="Firmadipostaelettronica"/>
    <w:uiPriority w:val="99"/>
    <w:semiHidden/>
    <w:rsid w:val="00DA0391"/>
    <w:rPr>
      <w:lang w:eastAsia="en-US"/>
    </w:rPr>
  </w:style>
  <w:style w:type="paragraph" w:styleId="Formuladiapertura">
    <w:name w:val="Salutation"/>
    <w:basedOn w:val="Normale"/>
    <w:next w:val="Normale"/>
    <w:link w:val="FormuladiaperturaCarattere"/>
    <w:uiPriority w:val="99"/>
    <w:semiHidden/>
    <w:unhideWhenUsed/>
    <w:rsid w:val="00DA0391"/>
  </w:style>
  <w:style w:type="character" w:customStyle="1" w:styleId="FormuladiaperturaCarattere">
    <w:name w:val="Formula di apertura Carattere"/>
    <w:basedOn w:val="Carpredefinitoparagrafo"/>
    <w:link w:val="Formuladiapertura"/>
    <w:uiPriority w:val="99"/>
    <w:semiHidden/>
    <w:rsid w:val="00DA0391"/>
    <w:rPr>
      <w:lang w:eastAsia="en-US"/>
    </w:rPr>
  </w:style>
  <w:style w:type="paragraph" w:styleId="Formuladichiusura">
    <w:name w:val="Closing"/>
    <w:basedOn w:val="Normale"/>
    <w:link w:val="FormuladichiusuraCarattere"/>
    <w:uiPriority w:val="99"/>
    <w:semiHidden/>
    <w:unhideWhenUsed/>
    <w:rsid w:val="00DA0391"/>
    <w:pPr>
      <w:ind w:left="4252"/>
    </w:pPr>
  </w:style>
  <w:style w:type="character" w:customStyle="1" w:styleId="FormuladichiusuraCarattere">
    <w:name w:val="Formula di chiusura Carattere"/>
    <w:basedOn w:val="Carpredefinitoparagrafo"/>
    <w:link w:val="Formuladichiusura"/>
    <w:uiPriority w:val="99"/>
    <w:semiHidden/>
    <w:rsid w:val="00DA0391"/>
    <w:rPr>
      <w:lang w:eastAsia="en-US"/>
    </w:rPr>
  </w:style>
  <w:style w:type="paragraph" w:styleId="Indice1">
    <w:name w:val="index 1"/>
    <w:basedOn w:val="Normale"/>
    <w:next w:val="Normale"/>
    <w:autoRedefine/>
    <w:uiPriority w:val="99"/>
    <w:semiHidden/>
    <w:unhideWhenUsed/>
    <w:rsid w:val="00DA0391"/>
    <w:pPr>
      <w:ind w:left="200" w:hanging="200"/>
    </w:pPr>
  </w:style>
  <w:style w:type="paragraph" w:styleId="Indice2">
    <w:name w:val="index 2"/>
    <w:basedOn w:val="Normale"/>
    <w:next w:val="Normale"/>
    <w:autoRedefine/>
    <w:uiPriority w:val="99"/>
    <w:semiHidden/>
    <w:unhideWhenUsed/>
    <w:rsid w:val="00DA0391"/>
    <w:pPr>
      <w:ind w:left="400" w:hanging="200"/>
    </w:pPr>
  </w:style>
  <w:style w:type="paragraph" w:styleId="Indice3">
    <w:name w:val="index 3"/>
    <w:basedOn w:val="Normale"/>
    <w:next w:val="Normale"/>
    <w:autoRedefine/>
    <w:uiPriority w:val="99"/>
    <w:semiHidden/>
    <w:unhideWhenUsed/>
    <w:rsid w:val="00DA0391"/>
    <w:pPr>
      <w:ind w:left="600" w:hanging="200"/>
    </w:pPr>
  </w:style>
  <w:style w:type="paragraph" w:styleId="Indice4">
    <w:name w:val="index 4"/>
    <w:basedOn w:val="Normale"/>
    <w:next w:val="Normale"/>
    <w:autoRedefine/>
    <w:uiPriority w:val="99"/>
    <w:semiHidden/>
    <w:unhideWhenUsed/>
    <w:rsid w:val="00DA0391"/>
    <w:pPr>
      <w:ind w:left="800" w:hanging="200"/>
    </w:pPr>
  </w:style>
  <w:style w:type="paragraph" w:styleId="Indice5">
    <w:name w:val="index 5"/>
    <w:basedOn w:val="Normale"/>
    <w:next w:val="Normale"/>
    <w:autoRedefine/>
    <w:uiPriority w:val="99"/>
    <w:semiHidden/>
    <w:unhideWhenUsed/>
    <w:rsid w:val="00DA0391"/>
    <w:pPr>
      <w:ind w:left="1000" w:hanging="200"/>
    </w:pPr>
  </w:style>
  <w:style w:type="paragraph" w:styleId="Indice6">
    <w:name w:val="index 6"/>
    <w:basedOn w:val="Normale"/>
    <w:next w:val="Normale"/>
    <w:autoRedefine/>
    <w:uiPriority w:val="99"/>
    <w:semiHidden/>
    <w:unhideWhenUsed/>
    <w:rsid w:val="00DA0391"/>
    <w:pPr>
      <w:ind w:left="1200" w:hanging="200"/>
    </w:pPr>
  </w:style>
  <w:style w:type="paragraph" w:styleId="Indice7">
    <w:name w:val="index 7"/>
    <w:basedOn w:val="Normale"/>
    <w:next w:val="Normale"/>
    <w:autoRedefine/>
    <w:uiPriority w:val="99"/>
    <w:semiHidden/>
    <w:unhideWhenUsed/>
    <w:rsid w:val="00DA0391"/>
    <w:pPr>
      <w:ind w:left="1400" w:hanging="200"/>
    </w:pPr>
  </w:style>
  <w:style w:type="paragraph" w:styleId="Indice8">
    <w:name w:val="index 8"/>
    <w:basedOn w:val="Normale"/>
    <w:next w:val="Normale"/>
    <w:autoRedefine/>
    <w:uiPriority w:val="99"/>
    <w:semiHidden/>
    <w:unhideWhenUsed/>
    <w:rsid w:val="00DA0391"/>
    <w:pPr>
      <w:ind w:left="1600" w:hanging="200"/>
    </w:pPr>
  </w:style>
  <w:style w:type="paragraph" w:styleId="Indice9">
    <w:name w:val="index 9"/>
    <w:basedOn w:val="Normale"/>
    <w:next w:val="Normale"/>
    <w:autoRedefine/>
    <w:uiPriority w:val="99"/>
    <w:semiHidden/>
    <w:unhideWhenUsed/>
    <w:rsid w:val="00DA0391"/>
    <w:pPr>
      <w:ind w:left="1800" w:hanging="200"/>
    </w:pPr>
  </w:style>
  <w:style w:type="paragraph" w:styleId="Indicedellefigure">
    <w:name w:val="table of figures"/>
    <w:basedOn w:val="Normale"/>
    <w:next w:val="Normale"/>
    <w:uiPriority w:val="99"/>
    <w:semiHidden/>
    <w:unhideWhenUsed/>
    <w:rsid w:val="00DA0391"/>
  </w:style>
  <w:style w:type="paragraph" w:styleId="Indicefonti">
    <w:name w:val="table of authorities"/>
    <w:basedOn w:val="Normale"/>
    <w:next w:val="Normale"/>
    <w:uiPriority w:val="99"/>
    <w:semiHidden/>
    <w:unhideWhenUsed/>
    <w:rsid w:val="00DA0391"/>
    <w:pPr>
      <w:ind w:left="200" w:hanging="200"/>
    </w:pPr>
  </w:style>
  <w:style w:type="paragraph" w:styleId="Indirizzodestinatario">
    <w:name w:val="envelope address"/>
    <w:basedOn w:val="Normale"/>
    <w:uiPriority w:val="99"/>
    <w:semiHidden/>
    <w:unhideWhenUsed/>
    <w:rsid w:val="00DA039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DA0391"/>
    <w:rPr>
      <w:i/>
      <w:iCs/>
    </w:rPr>
  </w:style>
  <w:style w:type="character" w:customStyle="1" w:styleId="IndirizzoHTMLCarattere">
    <w:name w:val="Indirizzo HTML Carattere"/>
    <w:basedOn w:val="Carpredefinitoparagrafo"/>
    <w:link w:val="IndirizzoHTML"/>
    <w:uiPriority w:val="99"/>
    <w:semiHidden/>
    <w:rsid w:val="00DA0391"/>
    <w:rPr>
      <w:i/>
      <w:iCs/>
      <w:lang w:eastAsia="en-US"/>
    </w:rPr>
  </w:style>
  <w:style w:type="paragraph" w:styleId="Indirizzomittente">
    <w:name w:val="envelope return"/>
    <w:basedOn w:val="Normale"/>
    <w:uiPriority w:val="99"/>
    <w:semiHidden/>
    <w:unhideWhenUsed/>
    <w:rsid w:val="00DA0391"/>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DA039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A0391"/>
    <w:rPr>
      <w:rFonts w:asciiTheme="majorHAnsi" w:eastAsiaTheme="majorEastAsia" w:hAnsiTheme="majorHAnsi" w:cstheme="majorBidi"/>
      <w:sz w:val="24"/>
      <w:szCs w:val="24"/>
      <w:shd w:val="pct20" w:color="auto" w:fill="auto"/>
      <w:lang w:eastAsia="en-US"/>
    </w:rPr>
  </w:style>
  <w:style w:type="paragraph" w:styleId="Intestazionenota">
    <w:name w:val="Note Heading"/>
    <w:basedOn w:val="Normale"/>
    <w:next w:val="Normale"/>
    <w:link w:val="IntestazionenotaCarattere"/>
    <w:uiPriority w:val="99"/>
    <w:semiHidden/>
    <w:unhideWhenUsed/>
    <w:rsid w:val="00DA0391"/>
  </w:style>
  <w:style w:type="character" w:customStyle="1" w:styleId="IntestazionenotaCarattere">
    <w:name w:val="Intestazione nota Carattere"/>
    <w:basedOn w:val="Carpredefinitoparagrafo"/>
    <w:link w:val="Intestazionenota"/>
    <w:uiPriority w:val="99"/>
    <w:semiHidden/>
    <w:rsid w:val="00DA0391"/>
    <w:rPr>
      <w:lang w:eastAsia="en-US"/>
    </w:rPr>
  </w:style>
  <w:style w:type="paragraph" w:styleId="Mappadocumento">
    <w:name w:val="Document Map"/>
    <w:basedOn w:val="Normale"/>
    <w:link w:val="MappadocumentoCarattere"/>
    <w:uiPriority w:val="99"/>
    <w:semiHidden/>
    <w:unhideWhenUsed/>
    <w:rsid w:val="00DA0391"/>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A0391"/>
    <w:rPr>
      <w:rFonts w:ascii="Segoe UI" w:hAnsi="Segoe UI" w:cs="Segoe UI"/>
      <w:sz w:val="16"/>
      <w:szCs w:val="16"/>
      <w:lang w:eastAsia="en-US"/>
    </w:rPr>
  </w:style>
  <w:style w:type="paragraph" w:styleId="Nessunaspaziatura">
    <w:name w:val="No Spacing"/>
    <w:uiPriority w:val="1"/>
    <w:qFormat/>
    <w:rsid w:val="00DA0391"/>
    <w:rPr>
      <w:lang w:eastAsia="en-US"/>
    </w:rPr>
  </w:style>
  <w:style w:type="paragraph" w:styleId="NormaleWeb">
    <w:name w:val="Normal (Web)"/>
    <w:basedOn w:val="Normale"/>
    <w:uiPriority w:val="99"/>
    <w:semiHidden/>
    <w:unhideWhenUsed/>
    <w:rsid w:val="00DA0391"/>
    <w:rPr>
      <w:rFonts w:ascii="Times New Roman" w:hAnsi="Times New Roman"/>
      <w:sz w:val="24"/>
      <w:szCs w:val="24"/>
    </w:rPr>
  </w:style>
  <w:style w:type="paragraph" w:styleId="Numeroelenco">
    <w:name w:val="List Number"/>
    <w:basedOn w:val="Normale"/>
    <w:uiPriority w:val="99"/>
    <w:semiHidden/>
    <w:unhideWhenUsed/>
    <w:rsid w:val="00DA0391"/>
    <w:pPr>
      <w:numPr>
        <w:numId w:val="16"/>
      </w:numPr>
      <w:contextualSpacing/>
    </w:pPr>
  </w:style>
  <w:style w:type="paragraph" w:styleId="Numeroelenco2">
    <w:name w:val="List Number 2"/>
    <w:basedOn w:val="Normale"/>
    <w:uiPriority w:val="99"/>
    <w:semiHidden/>
    <w:unhideWhenUsed/>
    <w:rsid w:val="00DA0391"/>
    <w:pPr>
      <w:numPr>
        <w:numId w:val="17"/>
      </w:numPr>
      <w:contextualSpacing/>
    </w:pPr>
  </w:style>
  <w:style w:type="paragraph" w:styleId="Numeroelenco3">
    <w:name w:val="List Number 3"/>
    <w:basedOn w:val="Normale"/>
    <w:uiPriority w:val="99"/>
    <w:semiHidden/>
    <w:unhideWhenUsed/>
    <w:rsid w:val="00DA0391"/>
    <w:pPr>
      <w:numPr>
        <w:numId w:val="18"/>
      </w:numPr>
      <w:contextualSpacing/>
    </w:pPr>
  </w:style>
  <w:style w:type="paragraph" w:styleId="Numeroelenco4">
    <w:name w:val="List Number 4"/>
    <w:basedOn w:val="Normale"/>
    <w:uiPriority w:val="99"/>
    <w:semiHidden/>
    <w:unhideWhenUsed/>
    <w:rsid w:val="00DA0391"/>
    <w:pPr>
      <w:numPr>
        <w:numId w:val="19"/>
      </w:numPr>
      <w:contextualSpacing/>
    </w:pPr>
  </w:style>
  <w:style w:type="paragraph" w:styleId="Numeroelenco5">
    <w:name w:val="List Number 5"/>
    <w:basedOn w:val="Normale"/>
    <w:uiPriority w:val="99"/>
    <w:semiHidden/>
    <w:unhideWhenUsed/>
    <w:rsid w:val="00DA0391"/>
    <w:pPr>
      <w:numPr>
        <w:numId w:val="20"/>
      </w:numPr>
      <w:contextualSpacing/>
    </w:pPr>
  </w:style>
  <w:style w:type="paragraph" w:styleId="PreformattatoHTML">
    <w:name w:val="HTML Preformatted"/>
    <w:basedOn w:val="Normale"/>
    <w:link w:val="PreformattatoHTMLCarattere"/>
    <w:uiPriority w:val="99"/>
    <w:semiHidden/>
    <w:unhideWhenUsed/>
    <w:rsid w:val="00DA0391"/>
    <w:rPr>
      <w:rFonts w:ascii="Consolas" w:hAnsi="Consolas"/>
    </w:rPr>
  </w:style>
  <w:style w:type="character" w:customStyle="1" w:styleId="PreformattatoHTMLCarattere">
    <w:name w:val="Preformattato HTML Carattere"/>
    <w:basedOn w:val="Carpredefinitoparagrafo"/>
    <w:link w:val="PreformattatoHTML"/>
    <w:uiPriority w:val="99"/>
    <w:semiHidden/>
    <w:rsid w:val="00DA0391"/>
    <w:rPr>
      <w:rFonts w:ascii="Consolas" w:hAnsi="Consolas"/>
      <w:lang w:eastAsia="en-US"/>
    </w:rPr>
  </w:style>
  <w:style w:type="paragraph" w:styleId="Primorientrocorpodeltesto">
    <w:name w:val="Body Text First Indent"/>
    <w:basedOn w:val="Corpotesto"/>
    <w:link w:val="PrimorientrocorpodeltestoCarattere"/>
    <w:uiPriority w:val="99"/>
    <w:semiHidden/>
    <w:unhideWhenUsed/>
    <w:rsid w:val="00DA0391"/>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DA0391"/>
    <w:rPr>
      <w:lang w:eastAsia="en-US"/>
    </w:rPr>
  </w:style>
  <w:style w:type="paragraph" w:styleId="Rientrocorpodeltesto">
    <w:name w:val="Body Text Indent"/>
    <w:basedOn w:val="Normale"/>
    <w:link w:val="RientrocorpodeltestoCarattere"/>
    <w:uiPriority w:val="99"/>
    <w:semiHidden/>
    <w:unhideWhenUsed/>
    <w:rsid w:val="00DA0391"/>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A0391"/>
    <w:rPr>
      <w:lang w:eastAsia="en-US"/>
    </w:rPr>
  </w:style>
  <w:style w:type="paragraph" w:styleId="Primorientrocorpodeltesto2">
    <w:name w:val="Body Text First Indent 2"/>
    <w:basedOn w:val="Rientrocorpodeltesto"/>
    <w:link w:val="Primorientrocorpodeltesto2Carattere"/>
    <w:uiPriority w:val="99"/>
    <w:semiHidden/>
    <w:unhideWhenUsed/>
    <w:rsid w:val="00DA0391"/>
    <w:pPr>
      <w:spacing w:after="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A0391"/>
    <w:rPr>
      <w:lang w:eastAsia="en-US"/>
    </w:rPr>
  </w:style>
  <w:style w:type="paragraph" w:styleId="Puntoelenco">
    <w:name w:val="List Bullet"/>
    <w:basedOn w:val="Normale"/>
    <w:uiPriority w:val="99"/>
    <w:semiHidden/>
    <w:unhideWhenUsed/>
    <w:rsid w:val="00DA0391"/>
    <w:pPr>
      <w:numPr>
        <w:numId w:val="21"/>
      </w:numPr>
      <w:contextualSpacing/>
    </w:pPr>
  </w:style>
  <w:style w:type="paragraph" w:styleId="Puntoelenco2">
    <w:name w:val="List Bullet 2"/>
    <w:basedOn w:val="Normale"/>
    <w:uiPriority w:val="99"/>
    <w:semiHidden/>
    <w:unhideWhenUsed/>
    <w:rsid w:val="00DA0391"/>
    <w:pPr>
      <w:numPr>
        <w:numId w:val="22"/>
      </w:numPr>
      <w:contextualSpacing/>
    </w:pPr>
  </w:style>
  <w:style w:type="paragraph" w:styleId="Puntoelenco3">
    <w:name w:val="List Bullet 3"/>
    <w:basedOn w:val="Normale"/>
    <w:uiPriority w:val="99"/>
    <w:semiHidden/>
    <w:unhideWhenUsed/>
    <w:rsid w:val="00DA0391"/>
    <w:pPr>
      <w:numPr>
        <w:numId w:val="23"/>
      </w:numPr>
      <w:contextualSpacing/>
    </w:pPr>
  </w:style>
  <w:style w:type="paragraph" w:styleId="Puntoelenco4">
    <w:name w:val="List Bullet 4"/>
    <w:basedOn w:val="Normale"/>
    <w:uiPriority w:val="99"/>
    <w:semiHidden/>
    <w:unhideWhenUsed/>
    <w:rsid w:val="00DA0391"/>
    <w:pPr>
      <w:numPr>
        <w:numId w:val="24"/>
      </w:numPr>
      <w:contextualSpacing/>
    </w:pPr>
  </w:style>
  <w:style w:type="paragraph" w:styleId="Puntoelenco5">
    <w:name w:val="List Bullet 5"/>
    <w:basedOn w:val="Normale"/>
    <w:uiPriority w:val="99"/>
    <w:semiHidden/>
    <w:unhideWhenUsed/>
    <w:rsid w:val="00DA0391"/>
    <w:pPr>
      <w:numPr>
        <w:numId w:val="25"/>
      </w:numPr>
      <w:contextualSpacing/>
    </w:pPr>
  </w:style>
  <w:style w:type="paragraph" w:styleId="Rientrocorpodeltesto2">
    <w:name w:val="Body Text Indent 2"/>
    <w:basedOn w:val="Normale"/>
    <w:link w:val="Rientrocorpodeltesto2Carattere"/>
    <w:uiPriority w:val="99"/>
    <w:semiHidden/>
    <w:unhideWhenUsed/>
    <w:rsid w:val="00DA039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A0391"/>
    <w:rPr>
      <w:lang w:eastAsia="en-US"/>
    </w:rPr>
  </w:style>
  <w:style w:type="paragraph" w:styleId="Rientrocorpodeltesto3">
    <w:name w:val="Body Text Indent 3"/>
    <w:basedOn w:val="Normale"/>
    <w:link w:val="Rientrocorpodeltesto3Carattere"/>
    <w:uiPriority w:val="99"/>
    <w:semiHidden/>
    <w:unhideWhenUsed/>
    <w:rsid w:val="00DA0391"/>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A0391"/>
    <w:rPr>
      <w:sz w:val="16"/>
      <w:szCs w:val="16"/>
      <w:lang w:eastAsia="en-US"/>
    </w:rPr>
  </w:style>
  <w:style w:type="paragraph" w:styleId="Rientronormale">
    <w:name w:val="Normal Indent"/>
    <w:basedOn w:val="Normale"/>
    <w:uiPriority w:val="99"/>
    <w:semiHidden/>
    <w:unhideWhenUsed/>
    <w:rsid w:val="00DA0391"/>
    <w:pPr>
      <w:ind w:left="708"/>
    </w:pPr>
  </w:style>
  <w:style w:type="paragraph" w:styleId="Soggettocommento">
    <w:name w:val="annotation subject"/>
    <w:basedOn w:val="Testocommento"/>
    <w:next w:val="Testocommento"/>
    <w:link w:val="SoggettocommentoCarattere"/>
    <w:uiPriority w:val="99"/>
    <w:semiHidden/>
    <w:unhideWhenUsed/>
    <w:rsid w:val="00DA0391"/>
    <w:rPr>
      <w:b/>
      <w:bCs/>
      <w:lang w:val="it-IT" w:eastAsia="en-US"/>
    </w:rPr>
  </w:style>
  <w:style w:type="character" w:customStyle="1" w:styleId="SoggettocommentoCarattere">
    <w:name w:val="Soggetto commento Carattere"/>
    <w:basedOn w:val="TestocommentoCarattere"/>
    <w:link w:val="Soggettocommento"/>
    <w:uiPriority w:val="99"/>
    <w:semiHidden/>
    <w:rsid w:val="00DA0391"/>
    <w:rPr>
      <w:rFonts w:ascii="Calibri" w:eastAsia="Calibri" w:hAnsi="Calibri" w:cs="Times New Roman"/>
      <w:b/>
      <w:bCs/>
      <w:sz w:val="20"/>
      <w:szCs w:val="20"/>
      <w:lang w:eastAsia="en-US"/>
    </w:rPr>
  </w:style>
  <w:style w:type="paragraph" w:styleId="Sottotitolo">
    <w:name w:val="Subtitle"/>
    <w:basedOn w:val="Normale"/>
    <w:next w:val="Normale"/>
    <w:link w:val="SottotitoloCarattere"/>
    <w:uiPriority w:val="11"/>
    <w:qFormat/>
    <w:rsid w:val="00DA039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DA0391"/>
    <w:rPr>
      <w:rFonts w:asciiTheme="minorHAnsi" w:eastAsiaTheme="minorEastAsia" w:hAnsiTheme="minorHAnsi" w:cstheme="minorBidi"/>
      <w:color w:val="5A5A5A" w:themeColor="text1" w:themeTint="A5"/>
      <w:spacing w:val="15"/>
      <w:sz w:val="22"/>
      <w:szCs w:val="22"/>
      <w:lang w:eastAsia="en-US"/>
    </w:rPr>
  </w:style>
  <w:style w:type="paragraph" w:styleId="Testodelblocco">
    <w:name w:val="Block Text"/>
    <w:basedOn w:val="Normale"/>
    <w:uiPriority w:val="99"/>
    <w:semiHidden/>
    <w:unhideWhenUsed/>
    <w:rsid w:val="00DA039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Testomacro">
    <w:name w:val="macro"/>
    <w:link w:val="TestomacroCarattere"/>
    <w:uiPriority w:val="99"/>
    <w:semiHidden/>
    <w:unhideWhenUsed/>
    <w:rsid w:val="00DA039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TestomacroCarattere">
    <w:name w:val="Testo macro Carattere"/>
    <w:basedOn w:val="Carpredefinitoparagrafo"/>
    <w:link w:val="Testomacro"/>
    <w:uiPriority w:val="99"/>
    <w:semiHidden/>
    <w:rsid w:val="00DA0391"/>
    <w:rPr>
      <w:rFonts w:ascii="Consolas" w:hAnsi="Consolas"/>
      <w:lang w:eastAsia="en-US"/>
    </w:rPr>
  </w:style>
  <w:style w:type="paragraph" w:styleId="Testonormale">
    <w:name w:val="Plain Text"/>
    <w:basedOn w:val="Normale"/>
    <w:link w:val="TestonormaleCarattere"/>
    <w:uiPriority w:val="99"/>
    <w:semiHidden/>
    <w:unhideWhenUsed/>
    <w:rsid w:val="00DA0391"/>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A0391"/>
    <w:rPr>
      <w:rFonts w:ascii="Consolas" w:hAnsi="Consolas"/>
      <w:sz w:val="21"/>
      <w:szCs w:val="21"/>
      <w:lang w:eastAsia="en-US"/>
    </w:rPr>
  </w:style>
  <w:style w:type="paragraph" w:styleId="Testonotadichiusura">
    <w:name w:val="endnote text"/>
    <w:basedOn w:val="Normale"/>
    <w:link w:val="TestonotadichiusuraCarattere"/>
    <w:uiPriority w:val="99"/>
    <w:semiHidden/>
    <w:unhideWhenUsed/>
    <w:rsid w:val="00DA0391"/>
  </w:style>
  <w:style w:type="character" w:customStyle="1" w:styleId="TestonotadichiusuraCarattere">
    <w:name w:val="Testo nota di chiusura Carattere"/>
    <w:basedOn w:val="Carpredefinitoparagrafo"/>
    <w:link w:val="Testonotadichiusura"/>
    <w:uiPriority w:val="99"/>
    <w:semiHidden/>
    <w:rsid w:val="00DA0391"/>
    <w:rPr>
      <w:lang w:eastAsia="en-US"/>
    </w:rPr>
  </w:style>
  <w:style w:type="paragraph" w:styleId="Titolo">
    <w:name w:val="Title"/>
    <w:basedOn w:val="Normale"/>
    <w:next w:val="Normale"/>
    <w:link w:val="TitoloCarattere"/>
    <w:uiPriority w:val="10"/>
    <w:qFormat/>
    <w:rsid w:val="00DA0391"/>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0391"/>
    <w:rPr>
      <w:rFonts w:asciiTheme="majorHAnsi" w:eastAsiaTheme="majorEastAsia" w:hAnsiTheme="majorHAnsi" w:cstheme="majorBidi"/>
      <w:spacing w:val="-10"/>
      <w:kern w:val="28"/>
      <w:sz w:val="56"/>
      <w:szCs w:val="56"/>
      <w:lang w:eastAsia="en-US"/>
    </w:rPr>
  </w:style>
  <w:style w:type="character" w:customStyle="1" w:styleId="Titolo4Carattere">
    <w:name w:val="Titolo 4 Carattere"/>
    <w:basedOn w:val="Carpredefinitoparagrafo"/>
    <w:link w:val="Titolo4"/>
    <w:uiPriority w:val="9"/>
    <w:semiHidden/>
    <w:rsid w:val="00DA0391"/>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DA0391"/>
    <w:rPr>
      <w:rFonts w:asciiTheme="majorHAnsi" w:eastAsiaTheme="majorEastAsia" w:hAnsiTheme="majorHAnsi" w:cstheme="majorBidi"/>
      <w:color w:val="2E74B5" w:themeColor="accent1" w:themeShade="BF"/>
      <w:lang w:eastAsia="en-US"/>
    </w:rPr>
  </w:style>
  <w:style w:type="character" w:customStyle="1" w:styleId="Titolo6Carattere">
    <w:name w:val="Titolo 6 Carattere"/>
    <w:basedOn w:val="Carpredefinitoparagrafo"/>
    <w:link w:val="Titolo6"/>
    <w:uiPriority w:val="9"/>
    <w:semiHidden/>
    <w:rsid w:val="00DA0391"/>
    <w:rPr>
      <w:rFonts w:asciiTheme="majorHAnsi" w:eastAsiaTheme="majorEastAsia" w:hAnsiTheme="majorHAnsi" w:cstheme="majorBidi"/>
      <w:color w:val="1F4D78" w:themeColor="accent1" w:themeShade="7F"/>
      <w:lang w:eastAsia="en-US"/>
    </w:rPr>
  </w:style>
  <w:style w:type="character" w:customStyle="1" w:styleId="Titolo7Carattere">
    <w:name w:val="Titolo 7 Carattere"/>
    <w:basedOn w:val="Carpredefinitoparagrafo"/>
    <w:link w:val="Titolo7"/>
    <w:uiPriority w:val="9"/>
    <w:semiHidden/>
    <w:rsid w:val="00DA0391"/>
    <w:rPr>
      <w:rFonts w:asciiTheme="majorHAnsi" w:eastAsiaTheme="majorEastAsia" w:hAnsiTheme="majorHAnsi" w:cstheme="majorBidi"/>
      <w:i/>
      <w:iCs/>
      <w:color w:val="1F4D78" w:themeColor="accent1" w:themeShade="7F"/>
      <w:lang w:eastAsia="en-US"/>
    </w:rPr>
  </w:style>
  <w:style w:type="character" w:customStyle="1" w:styleId="Titolo8Carattere">
    <w:name w:val="Titolo 8 Carattere"/>
    <w:basedOn w:val="Carpredefinitoparagrafo"/>
    <w:link w:val="Titolo8"/>
    <w:uiPriority w:val="9"/>
    <w:semiHidden/>
    <w:rsid w:val="00DA0391"/>
    <w:rPr>
      <w:rFonts w:asciiTheme="majorHAnsi" w:eastAsiaTheme="majorEastAsia" w:hAnsiTheme="majorHAnsi" w:cstheme="majorBidi"/>
      <w:color w:val="272727" w:themeColor="text1" w:themeTint="D8"/>
      <w:sz w:val="21"/>
      <w:szCs w:val="21"/>
      <w:lang w:eastAsia="en-US"/>
    </w:rPr>
  </w:style>
  <w:style w:type="paragraph" w:styleId="Titoloindice">
    <w:name w:val="index heading"/>
    <w:basedOn w:val="Normale"/>
    <w:next w:val="Indice1"/>
    <w:uiPriority w:val="99"/>
    <w:semiHidden/>
    <w:unhideWhenUsed/>
    <w:rsid w:val="00DA0391"/>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DA0391"/>
    <w:pPr>
      <w:spacing w:before="120"/>
    </w:pPr>
    <w:rPr>
      <w:rFonts w:asciiTheme="majorHAnsi" w:eastAsiaTheme="majorEastAsia" w:hAnsiTheme="majorHAnsi" w:cstheme="majorBidi"/>
      <w:b/>
      <w:bCs/>
      <w:sz w:val="24"/>
      <w:szCs w:val="24"/>
    </w:rPr>
  </w:style>
  <w:style w:type="paragraph" w:customStyle="1" w:styleId="ADA-Chiusura">
    <w:name w:val="ADA-Chiusura"/>
    <w:qFormat/>
    <w:rsid w:val="008D6E12"/>
    <w:pPr>
      <w:ind w:left="130"/>
    </w:pPr>
    <w:rPr>
      <w:noProof/>
      <w:sz w:val="10"/>
      <w:lang w:eastAsia="en-US"/>
    </w:rPr>
  </w:style>
  <w:style w:type="paragraph" w:customStyle="1" w:styleId="QPR-Versione">
    <w:name w:val="QPR-Versione"/>
    <w:basedOn w:val="QPR-Codice"/>
    <w:qFormat/>
    <w:rsid w:val="008D6E12"/>
    <w:pPr>
      <w:jc w:val="right"/>
    </w:pPr>
    <w:rPr>
      <w:b w:val="0"/>
      <w:sz w:val="18"/>
    </w:rPr>
  </w:style>
  <w:style w:type="paragraph" w:customStyle="1" w:styleId="QPR-ChiusuraConAbi">
    <w:name w:val="QPR-ChiusuraConAbi"/>
    <w:basedOn w:val="QPR-ConoscenzeAbilit"/>
    <w:qFormat/>
    <w:rsid w:val="008D6E12"/>
    <w:pPr>
      <w:numPr>
        <w:numId w:val="0"/>
      </w:numPr>
      <w:ind w:left="57"/>
    </w:pPr>
    <w:rPr>
      <w:noProof/>
      <w:sz w:val="10"/>
    </w:rPr>
  </w:style>
  <w:style w:type="paragraph" w:customStyle="1" w:styleId="EMPTYCELLSTYLE">
    <w:name w:val="EMPTY_CELL_STYLE"/>
    <w:qFormat/>
    <w:rsid w:val="00BC5942"/>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0365">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603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footer" Target="footer2.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E6C78-D385-4269-8930-5BCE8F58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94</Pages>
  <Words>18270</Words>
  <Characters>104145</Characters>
  <Application>Microsoft Office Word</Application>
  <DocSecurity>0</DocSecurity>
  <Lines>867</Lines>
  <Paragraphs>244</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122171</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47</cp:revision>
  <cp:lastPrinted>2020-05-22T08:17:00Z</cp:lastPrinted>
  <dcterms:created xsi:type="dcterms:W3CDTF">2015-05-11T12:25:00Z</dcterms:created>
  <dcterms:modified xsi:type="dcterms:W3CDTF">2020-05-22T08:18:00Z</dcterms:modified>
</cp:coreProperties>
</file>