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379EDAF2" w14:textId="4141E381" w:rsidR="00135D88" w:rsidRPr="00135D88" w:rsidRDefault="00135D88" w:rsidP="00135D88">
            <w:pPr>
              <w:pStyle w:val="Titolo1"/>
              <w:spacing w:before="120"/>
              <w:jc w:val="left"/>
            </w:pPr>
            <w:bookmarkStart w:id="0" w:name="_Hlk147918235"/>
            <w:bookmarkStart w:id="1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  <w:r w:rsidR="0086336C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l.r. 9/23 art. </w:t>
            </w:r>
            <w:r w:rsidR="00E9740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10</w:t>
            </w:r>
          </w:p>
          <w:bookmarkEnd w:id="0"/>
          <w:p w14:paraId="37FEB08E" w14:textId="77777777" w:rsidR="00135D88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1"/>
    <w:p w14:paraId="10447941" w14:textId="7076F66C" w:rsidR="00C97F33" w:rsidRDefault="00E97406" w:rsidP="00E97406">
      <w:pPr>
        <w:ind w:right="260"/>
        <w:jc w:val="both"/>
        <w:rPr>
          <w:rFonts w:ascii="DecimaWE Rg" w:hAnsi="DecimaWE Rg"/>
          <w:sz w:val="21"/>
          <w:szCs w:val="21"/>
        </w:rPr>
      </w:pPr>
      <w:r w:rsidRPr="00881DAA">
        <w:rPr>
          <w:rFonts w:ascii="DecimaWE Rg" w:hAnsi="DecimaWE Rg"/>
          <w:sz w:val="21"/>
          <w:szCs w:val="21"/>
        </w:rPr>
        <w:t>Legge regionale 3 marzo 2023, n. 9, art. 10 “Rientro e reinserimento nei Paesi di origine” – DPReg n. 189 del 17 novembre 2023 “Regolamento recante criteri e modalità per la concessione di contributi per la realizzazione di iniziative che favoriscano il volontario rientro dei migranti nei Paesi d’origine, in attuazione degli articoli 10, comma 2, e 16 della legge regionale 3 marzo 2023, n. 9 (Sistema integrato di interventi in materia di immigrazione)”.</w:t>
      </w:r>
      <w:r w:rsidR="00881DAA">
        <w:rPr>
          <w:rFonts w:ascii="DecimaWE Rg" w:hAnsi="DecimaWE Rg"/>
          <w:sz w:val="21"/>
          <w:szCs w:val="21"/>
        </w:rPr>
        <w:t xml:space="preserve"> </w:t>
      </w:r>
      <w:r w:rsidR="00881DAA" w:rsidRPr="00881DAA">
        <w:rPr>
          <w:rFonts w:ascii="DecimaWE Rg" w:hAnsi="DecimaWE Rg"/>
          <w:b/>
          <w:sz w:val="21"/>
          <w:szCs w:val="21"/>
        </w:rPr>
        <w:t>Descrizione progetto</w:t>
      </w:r>
      <w:r w:rsidR="00881DAA">
        <w:rPr>
          <w:rFonts w:ascii="DecimaWE Rg" w:hAnsi="DecimaWE Rg"/>
          <w:sz w:val="21"/>
          <w:szCs w:val="21"/>
        </w:rPr>
        <w:t>.</w:t>
      </w:r>
    </w:p>
    <w:p w14:paraId="3F043BFC" w14:textId="77777777" w:rsidR="00C12C31" w:rsidRPr="00881DAA" w:rsidRDefault="00C12C31" w:rsidP="00E97406">
      <w:pPr>
        <w:ind w:right="260"/>
        <w:jc w:val="both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A5B9072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BFC8" w14:textId="03D12E8F" w:rsidR="00E97406" w:rsidRPr="00E97406" w:rsidRDefault="001B4D02" w:rsidP="00E97406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9012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attività di informazione, orientamento e promozione dell'opportunità del rientro volontario assistito, rivolte alle</w:t>
            </w:r>
            <w:r w:rsid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persone migranti potenzialmente beneficiarie e agli operatori di settore</w:t>
            </w:r>
          </w:p>
          <w:p w14:paraId="643219D4" w14:textId="0AF3DBED" w:rsidR="00E97406" w:rsidRPr="00E97406" w:rsidRDefault="001B4D02" w:rsidP="00E97406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080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attività di istruzione e formazione, tramite laboratori di apprendimento volti ad assicurare che i migranti acquisiscano</w:t>
            </w:r>
            <w:r w:rsid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competenze utili a rispondere alle necessità del mercato del lavoro locale e al ritorno nei paesi d'origine</w:t>
            </w:r>
          </w:p>
          <w:p w14:paraId="7B3C17D5" w14:textId="4848BA82" w:rsidR="00E97406" w:rsidRDefault="001B4D02" w:rsidP="00E97406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4331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attività di accompagnamento e assistenza, che prevedono ritorni in patria attraverso progetti individuali di</w:t>
            </w:r>
            <w:r w:rsid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reinserimento sociale ed economico</w:t>
            </w:r>
          </w:p>
          <w:p w14:paraId="5B83A619" w14:textId="2927FBE6" w:rsidR="00E97406" w:rsidRPr="0086336C" w:rsidRDefault="001B4D02" w:rsidP="00E97406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643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supporto per rimpatrio di persone straniere immigrate colpite da provvedimenti di espulsione, in accordo con le</w:t>
            </w:r>
            <w:r w:rsid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autorità procedenti</w:t>
            </w:r>
          </w:p>
        </w:tc>
      </w:tr>
      <w:tr w:rsidR="006F6287" w:rsidRPr="00E016EE" w14:paraId="6B805EA2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824E" w14:textId="77777777" w:rsidR="006F6287" w:rsidRPr="00D77454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E4B1B5B" w14:textId="230099B3" w:rsidR="00881DAA" w:rsidRPr="00D77454" w:rsidRDefault="00881DA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>(</w:t>
            </w:r>
            <w:r w:rsidR="00915D67"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*il termine massimo consigliato è riferito al mese antecedente alla scadenza di presentazione della nuova domanda, ossia il 30 aprile dell’anno successivo) </w:t>
            </w:r>
          </w:p>
          <w:p w14:paraId="5C5575BB" w14:textId="02656D65" w:rsidR="00881DAA" w:rsidRPr="00D77454" w:rsidRDefault="00881DA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1C73D6B5" w:rsidR="006F6287" w:rsidRPr="00D77454" w:rsidRDefault="0086336C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D77454">
              <w:rPr>
                <w:rFonts w:ascii="DecimaWE Rg" w:hAnsi="DecimaWE Rg" w:cs="Arial"/>
                <w:w w:val="90"/>
                <w:sz w:val="21"/>
                <w:szCs w:val="21"/>
              </w:rPr>
              <w:t>d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 xml:space="preserve">al 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</w:t>
            </w:r>
            <w:r w:rsidR="00915D67" w:rsidRPr="00D77454">
              <w:rPr>
                <w:rFonts w:ascii="DecimaWE Rg" w:hAnsi="DecimaWE Rg" w:cs="Arial"/>
                <w:w w:val="90"/>
                <w:sz w:val="21"/>
                <w:szCs w:val="21"/>
              </w:rPr>
              <w:t>*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D77454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337F8B8B" w14:textId="4268FF60" w:rsidR="0095548A" w:rsidRPr="00AF5E7F" w:rsidRDefault="0095548A" w:rsidP="0095548A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/>
          <w:b/>
          <w:color w:val="auto"/>
          <w:sz w:val="20"/>
        </w:rPr>
      </w:pPr>
      <w:r w:rsidRPr="00AF5E7F"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  <w:t>CRITERI GENERALI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207E02CC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768E1353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E97406">
              <w:rPr>
                <w:rFonts w:ascii="DecimaWE Rg" w:hAnsi="DecimaWE Rg" w:cs="Arial"/>
                <w:b/>
                <w:sz w:val="21"/>
                <w:szCs w:val="21"/>
              </w:rPr>
              <w:t>1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00302A6F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Chiara definizione degli obiettivi in relazione ai destinatari, indicazione di attività definite e dettagliate in corrispondenza con gli obiettivi di progetto e relativo cronoprogramma delle </w:t>
            </w:r>
            <w:r w:rsidR="00BA1444">
              <w:rPr>
                <w:rFonts w:ascii="DecimaWE Rg" w:hAnsi="DecimaWE Rg" w:cstheme="minorHAnsi"/>
                <w:i/>
                <w:iCs/>
                <w:sz w:val="20"/>
              </w:rPr>
              <w:t>azioni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="00E94353" w:rsidRPr="00E94353">
              <w:rPr>
                <w:rFonts w:ascii="DecimaWE Rg" w:hAnsi="DecimaWE Rg" w:cstheme="minorHAnsi"/>
                <w:i/>
                <w:iCs/>
                <w:sz w:val="20"/>
              </w:rPr>
              <w:t>attività indicata nel Quadro A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43240502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In riferimento alle </w:t>
            </w:r>
            <w:r w:rsidR="00E94353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attività 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e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BD64D1A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0A90A6B6" w:rsidR="00D050B9" w:rsidRPr="00671CCA" w:rsidRDefault="00D77454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2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04DB6028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1B4D02">
              <w:rPr>
                <w:rFonts w:ascii="DecimaWE Rg" w:hAnsi="DecimaWE Rg" w:cs="Arial"/>
                <w:w w:val="90"/>
                <w:sz w:val="19"/>
                <w:szCs w:val="19"/>
              </w:rPr>
              <w:t>8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435B6A6C" w:rsidR="00D050B9" w:rsidRPr="00671CCA" w:rsidRDefault="00D77454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538D9602" w:rsidR="00AF01CC" w:rsidRPr="00135D88" w:rsidRDefault="0095548A" w:rsidP="0095548A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</w:t>
            </w:r>
            <w:r w:rsidR="00BC4F0F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utilizza</w:t>
            </w: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ndo </w:t>
            </w:r>
            <w:r w:rsidR="00BC4F0F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l’apposito modello </w:t>
            </w:r>
            <w:r w:rsidR="00D77454" w:rsidRP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C Cronoprogramma l.r. 9/23 art. 10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61ED9FF9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 xml:space="preserve">Criterio </w:t>
            </w:r>
            <w:r w:rsidR="00E97406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7AD1296A" w:rsidR="0050747F" w:rsidRPr="0050747F" w:rsidRDefault="0095548A" w:rsidP="0095548A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="00BA1444" w:rsidRPr="00BA1444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M</w:t>
            </w:r>
            <w:r w:rsidRPr="00BA1444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odello </w:t>
            </w:r>
            <w:r w:rsidRPr="00896521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A Preventivo di spesa</w:t>
            </w:r>
            <w:r w:rsid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lr. </w:t>
            </w:r>
            <w:r w:rsidR="007143EB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9</w:t>
            </w:r>
            <w:r w:rsid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/23 art. 10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624E6519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E97406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E97406" w:rsidRPr="00E016EE" w14:paraId="5FF484CB" w14:textId="77777777" w:rsidTr="008A4E02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6A8EBCAE" w14:textId="53FC5C5A" w:rsidR="00E97406" w:rsidRPr="009311D3" w:rsidRDefault="00E97406" w:rsidP="00E9740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B6E573B" w14:textId="77777777" w:rsidR="00E97406" w:rsidRPr="00967C13" w:rsidRDefault="00E97406" w:rsidP="00E97406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115AB593" w14:textId="53156932" w:rsidR="00E97406" w:rsidRPr="00967C13" w:rsidRDefault="00E97406" w:rsidP="00E97406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E97406" w:rsidRPr="00E016EE" w14:paraId="04E1A548" w14:textId="77777777" w:rsidTr="008A4E02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57D5A" w14:textId="77777777" w:rsidR="00E97406" w:rsidRPr="00967C13" w:rsidRDefault="00E97406" w:rsidP="00E9740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proporre interventi innovativi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429262B6" w14:textId="3B4AC875" w:rsidR="00E97406" w:rsidRPr="00671CCA" w:rsidRDefault="00D77454" w:rsidP="00E9740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E97406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2B8BAC29" w:rsidR="00E97406" w:rsidRPr="005F7F8C" w:rsidRDefault="00E97406" w:rsidP="00E97406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18EFD90C" w14:textId="77777777" w:rsidR="00E97406" w:rsidRPr="00967C13" w:rsidRDefault="00E97406" w:rsidP="00E97406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3E2486F3" w14:textId="44667222" w:rsidR="00E97406" w:rsidRPr="00967C13" w:rsidRDefault="00E97406" w:rsidP="00E97406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937A1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</w:p>
        </w:tc>
      </w:tr>
      <w:tr w:rsidR="00E97406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4E225" w14:textId="77777777" w:rsidR="00E97406" w:rsidRPr="00967C13" w:rsidRDefault="00E97406" w:rsidP="00E9740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>Descrivere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come gli interventi previsti possano essere replicabili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0647E25" w14:textId="0F9CA1A1" w:rsidR="00E97406" w:rsidRPr="00671CCA" w:rsidRDefault="00D77454" w:rsidP="00E9740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7263FCE" w14:textId="2C0E5919" w:rsidR="0008395E" w:rsidRDefault="0008395E"/>
    <w:p w14:paraId="27BA3ED8" w14:textId="3DE71127" w:rsidR="0095548A" w:rsidRPr="00AF5E7F" w:rsidRDefault="0095548A" w:rsidP="0095548A">
      <w:pPr>
        <w:jc w:val="center"/>
        <w:rPr>
          <w:b/>
        </w:rPr>
      </w:pPr>
      <w:bookmarkStart w:id="3" w:name="_Hlk155875490"/>
      <w:r w:rsidRPr="00AF5E7F"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  <w:t>CRITERI SPECIFICI</w:t>
      </w:r>
    </w:p>
    <w:bookmarkEnd w:id="3"/>
    <w:p w14:paraId="6E1C9BF6" w14:textId="77777777" w:rsidR="00AF5E7F" w:rsidRDefault="00AF5E7F"/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775"/>
        <w:gridCol w:w="16"/>
      </w:tblGrid>
      <w:tr w:rsidR="0008395E" w:rsidRPr="00E016EE" w14:paraId="04FD9D2C" w14:textId="77777777" w:rsidTr="00EE3FB7">
        <w:trPr>
          <w:gridAfter w:val="1"/>
          <w:wAfter w:w="16" w:type="dxa"/>
          <w:trHeight w:val="97"/>
        </w:trPr>
        <w:tc>
          <w:tcPr>
            <w:tcW w:w="10048" w:type="dxa"/>
            <w:gridSpan w:val="2"/>
            <w:shd w:val="clear" w:color="auto" w:fill="95B3D7" w:themeFill="accent1" w:themeFillTint="99"/>
            <w:vAlign w:val="center"/>
          </w:tcPr>
          <w:p w14:paraId="562282B7" w14:textId="4BE2C3D8" w:rsidR="0008395E" w:rsidRPr="0008395E" w:rsidRDefault="0095548A" w:rsidP="0095548A">
            <w:pPr>
              <w:jc w:val="both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  <w:szCs w:val="18"/>
              </w:rPr>
              <w:t>A</w:t>
            </w:r>
            <w:r w:rsidR="0008395E" w:rsidRPr="0008395E">
              <w:rPr>
                <w:rFonts w:ascii="DecimaWE Rg" w:hAnsi="DecimaWE Rg" w:cs="DecimaWE Rg"/>
                <w:b/>
                <w:bCs/>
                <w:sz w:val="18"/>
                <w:szCs w:val="18"/>
              </w:rPr>
              <w:t>ttività di informazione, orientamento e promozione dell'opportunità del rientro volontario assistito, rivolte alle persone migranti potenzialmente beneficiarie e agli operatori di settore.</w:t>
            </w:r>
          </w:p>
        </w:tc>
      </w:tr>
      <w:tr w:rsidR="00E97406" w:rsidRPr="00E016EE" w14:paraId="42336D39" w14:textId="77777777" w:rsidTr="0095548A">
        <w:trPr>
          <w:trHeight w:val="618"/>
        </w:trPr>
        <w:tc>
          <w:tcPr>
            <w:tcW w:w="3273" w:type="dxa"/>
            <w:shd w:val="clear" w:color="auto" w:fill="95B3D7" w:themeFill="accent1" w:themeFillTint="99"/>
            <w:vAlign w:val="center"/>
          </w:tcPr>
          <w:p w14:paraId="4F8B0638" w14:textId="77777777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a1</w:t>
            </w:r>
          </w:p>
        </w:tc>
        <w:tc>
          <w:tcPr>
            <w:tcW w:w="6791" w:type="dxa"/>
            <w:gridSpan w:val="2"/>
            <w:shd w:val="clear" w:color="auto" w:fill="95B3D7" w:themeFill="accent1" w:themeFillTint="99"/>
            <w:vAlign w:val="center"/>
          </w:tcPr>
          <w:p w14:paraId="7A969F17" w14:textId="77777777" w:rsidR="0008395E" w:rsidRDefault="0008395E" w:rsidP="0008395E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08395E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Accessibilità delle informazioni</w:t>
            </w:r>
          </w:p>
          <w:p w14:paraId="2D697828" w14:textId="65912133" w:rsidR="00E97406" w:rsidRPr="00967C13" w:rsidRDefault="0008395E" w:rsidP="0008395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08395E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valutare la facilità con cui le persone migranti potenzialmente beneficiarie possono accedere alle informazioni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08395E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relative al progetto di rientro volontario assistito</w:t>
            </w:r>
          </w:p>
        </w:tc>
      </w:tr>
      <w:tr w:rsidR="00E97406" w:rsidRPr="00E016EE" w14:paraId="58C07CF0" w14:textId="77777777" w:rsidTr="0095548A">
        <w:trPr>
          <w:trHeight w:val="92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8AD6C" w14:textId="6BDD854C" w:rsidR="00AE3675" w:rsidRPr="00967C13" w:rsidRDefault="00AE3675" w:rsidP="00AE3675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64818B0E" w14:textId="7442D3D0" w:rsidR="00E97406" w:rsidRPr="0086336C" w:rsidRDefault="00D77454" w:rsidP="00AE3675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E97406" w:rsidRPr="00E016EE" w14:paraId="3DC3576E" w14:textId="77777777" w:rsidTr="0095548A">
        <w:trPr>
          <w:trHeight w:val="618"/>
        </w:trPr>
        <w:tc>
          <w:tcPr>
            <w:tcW w:w="3273" w:type="dxa"/>
            <w:shd w:val="clear" w:color="auto" w:fill="95B3D7" w:themeFill="accent1" w:themeFillTint="99"/>
            <w:vAlign w:val="center"/>
          </w:tcPr>
          <w:p w14:paraId="6B85EFC2" w14:textId="7A73D9C6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80171C">
              <w:rPr>
                <w:rFonts w:ascii="DecimaWE Rg" w:hAnsi="DecimaWE Rg" w:cs="Arial"/>
                <w:b/>
                <w:sz w:val="21"/>
                <w:szCs w:val="21"/>
              </w:rPr>
              <w:t>a2</w:t>
            </w:r>
          </w:p>
        </w:tc>
        <w:tc>
          <w:tcPr>
            <w:tcW w:w="6791" w:type="dxa"/>
            <w:gridSpan w:val="2"/>
            <w:shd w:val="clear" w:color="auto" w:fill="95B3D7" w:themeFill="accent1" w:themeFillTint="99"/>
            <w:vAlign w:val="center"/>
          </w:tcPr>
          <w:p w14:paraId="297F5586" w14:textId="77777777" w:rsidR="0080171C" w:rsidRDefault="0080171C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80171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Efficacia nell'orientamento</w:t>
            </w:r>
          </w:p>
          <w:p w14:paraId="5219AB09" w14:textId="78835E8A" w:rsidR="00E97406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misurare quanto efficacemente il progetto fornisce orientamento alle persone migranti, aiutandole a comprendere le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opportunità e i vantaggi del rientro volontario assistito.</w:t>
            </w:r>
          </w:p>
        </w:tc>
      </w:tr>
      <w:tr w:rsidR="00E97406" w:rsidRPr="00E016EE" w14:paraId="0A61F48C" w14:textId="77777777" w:rsidTr="0095548A">
        <w:trPr>
          <w:trHeight w:val="640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4579F" w14:textId="05886764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6C3A0F18" w14:textId="10446414" w:rsidR="00E97406" w:rsidRPr="00671CCA" w:rsidRDefault="00D77454" w:rsidP="0080171C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E97406" w:rsidRPr="00E016EE" w14:paraId="0FF79344" w14:textId="77777777" w:rsidTr="0095548A">
        <w:trPr>
          <w:trHeight w:val="618"/>
        </w:trPr>
        <w:tc>
          <w:tcPr>
            <w:tcW w:w="3273" w:type="dxa"/>
            <w:shd w:val="clear" w:color="auto" w:fill="95B3D7" w:themeFill="accent1" w:themeFillTint="99"/>
            <w:vAlign w:val="center"/>
          </w:tcPr>
          <w:p w14:paraId="6AEF56D4" w14:textId="5FA9E51A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a</w:t>
            </w:r>
            <w:r w:rsidR="0080171C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6791" w:type="dxa"/>
            <w:gridSpan w:val="2"/>
            <w:shd w:val="clear" w:color="auto" w:fill="95B3D7" w:themeFill="accent1" w:themeFillTint="99"/>
            <w:vAlign w:val="center"/>
          </w:tcPr>
          <w:p w14:paraId="6B1CA96D" w14:textId="77777777" w:rsidR="0080171C" w:rsidRDefault="0080171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80171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Coinvolgimento degli operatori di settore</w:t>
            </w:r>
          </w:p>
          <w:p w14:paraId="703081FC" w14:textId="4EE28ADC" w:rsidR="00E97406" w:rsidRPr="00967C13" w:rsidRDefault="00AF5E7F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v</w:t>
            </w:r>
            <w:r w:rsidR="0080171C"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alutare il coinvolgimento attivo degli operatori di settore nella promozione del progetto e nell'offerta di</w:t>
            </w:r>
            <w:r w:rsid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80171C"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supporto informativo.</w:t>
            </w:r>
          </w:p>
        </w:tc>
      </w:tr>
      <w:tr w:rsidR="00E97406" w:rsidRPr="00E016EE" w14:paraId="367764BE" w14:textId="77777777" w:rsidTr="0095548A">
        <w:trPr>
          <w:trHeight w:val="92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219E" w14:textId="737DD7D8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56AFEF2D" w14:textId="0776EAE8" w:rsidR="00E97406" w:rsidRPr="0086336C" w:rsidRDefault="00D77454" w:rsidP="0080171C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1C406772" w14:textId="77777777" w:rsidR="003E6D73" w:rsidRDefault="003E6D73"/>
    <w:tbl>
      <w:tblPr>
        <w:tblW w:w="100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789"/>
      </w:tblGrid>
      <w:tr w:rsidR="0080171C" w:rsidRPr="00E016EE" w14:paraId="3F01D436" w14:textId="77777777" w:rsidTr="00AF5E7F">
        <w:trPr>
          <w:trHeight w:val="97"/>
        </w:trPr>
        <w:tc>
          <w:tcPr>
            <w:tcW w:w="10048" w:type="dxa"/>
            <w:gridSpan w:val="2"/>
            <w:shd w:val="clear" w:color="auto" w:fill="95B3D7" w:themeFill="accent1" w:themeFillTint="99"/>
            <w:vAlign w:val="center"/>
          </w:tcPr>
          <w:p w14:paraId="212C63EA" w14:textId="2FC6B7CB" w:rsidR="0080171C" w:rsidRPr="0008395E" w:rsidRDefault="0095548A" w:rsidP="0080171C">
            <w:pPr>
              <w:jc w:val="both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  <w:szCs w:val="18"/>
              </w:rPr>
              <w:lastRenderedPageBreak/>
              <w:t>A</w:t>
            </w:r>
            <w:r w:rsidR="0080171C" w:rsidRPr="0080171C">
              <w:rPr>
                <w:rFonts w:ascii="DecimaWE Rg" w:hAnsi="DecimaWE Rg" w:cs="DecimaWE Rg"/>
                <w:b/>
                <w:bCs/>
                <w:sz w:val="18"/>
                <w:szCs w:val="18"/>
              </w:rPr>
              <w:t>ttività di istruzione e formazione, tramite laboratori di apprendimento volti ad assicurare che i migranti acquisiscano competenze utili a rispondere alle</w:t>
            </w:r>
            <w:r w:rsidR="0080171C">
              <w:rPr>
                <w:rFonts w:ascii="DecimaWE Rg" w:hAnsi="DecimaWE Rg" w:cs="DecimaWE Rg"/>
                <w:b/>
                <w:bCs/>
                <w:sz w:val="18"/>
                <w:szCs w:val="18"/>
              </w:rPr>
              <w:t xml:space="preserve"> </w:t>
            </w:r>
            <w:r w:rsidR="0080171C" w:rsidRPr="0080171C">
              <w:rPr>
                <w:rFonts w:ascii="DecimaWE Rg" w:hAnsi="DecimaWE Rg" w:cs="DecimaWE Rg"/>
                <w:b/>
                <w:bCs/>
                <w:sz w:val="18"/>
                <w:szCs w:val="18"/>
              </w:rPr>
              <w:t>necessità del mercato del lavoro locale e al ritorno nei paesi d'origine</w:t>
            </w:r>
          </w:p>
        </w:tc>
      </w:tr>
      <w:tr w:rsidR="0080171C" w:rsidRPr="00E016EE" w14:paraId="1C02E2B4" w14:textId="77777777" w:rsidTr="00AF5E7F">
        <w:trPr>
          <w:trHeight w:val="741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4436EB0B" w14:textId="0A0F9F5A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b1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36735470" w14:textId="77777777" w:rsidR="0080171C" w:rsidRDefault="0080171C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80171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Pertinenza delle competenze acquisite</w:t>
            </w:r>
          </w:p>
          <w:p w14:paraId="034227F0" w14:textId="2DAB7876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valutare quanto le competenze proposte tramite laboratori siano rilevanti per il mercato del lavoro locale e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per il ritorno nei paesi d'origine delle persone migranti.</w:t>
            </w:r>
          </w:p>
        </w:tc>
      </w:tr>
      <w:tr w:rsidR="0080171C" w:rsidRPr="00E016EE" w14:paraId="6D97337F" w14:textId="77777777" w:rsidTr="00AF5E7F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FD5EE" w14:textId="3378002B" w:rsidR="0080171C" w:rsidRPr="00967C13" w:rsidRDefault="00AF5E7F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="0080171C"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80171C"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="0080171C"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1B7EE155" w14:textId="45E105C0" w:rsidR="0080171C" w:rsidRPr="0086336C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80171C" w:rsidRPr="00E016EE" w14:paraId="6C64EF65" w14:textId="77777777" w:rsidTr="00AF5E7F">
        <w:trPr>
          <w:trHeight w:val="618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5C9F8320" w14:textId="6757C567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b2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2A079C83" w14:textId="010C0E7B" w:rsidR="0080171C" w:rsidRDefault="0080171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80171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Partecipazione e coinvolgimento</w:t>
            </w:r>
          </w:p>
          <w:p w14:paraId="4A02E701" w14:textId="57DED178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valutare il livello previsto di partecipazione e coinvolgimento attivo delle persone migranti nei laboratori di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apprendimento.</w:t>
            </w:r>
          </w:p>
        </w:tc>
      </w:tr>
      <w:tr w:rsidR="0080171C" w:rsidRPr="00E016EE" w14:paraId="5079BEC9" w14:textId="77777777" w:rsidTr="00AF5E7F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F451" w14:textId="4E35EE27" w:rsidR="0080171C" w:rsidRPr="00967C13" w:rsidRDefault="0080171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11E9C6BB" w14:textId="5F822ACD" w:rsidR="0080171C" w:rsidRPr="00671CCA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80171C" w:rsidRPr="00E016EE" w14:paraId="53A7B58C" w14:textId="77777777" w:rsidTr="00AF5E7F">
        <w:trPr>
          <w:trHeight w:val="618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69991077" w14:textId="163F9D1A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b3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22D990DA" w14:textId="77777777" w:rsidR="0080171C" w:rsidRDefault="0080171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80171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Risultati dell'apprendimento</w:t>
            </w:r>
          </w:p>
          <w:p w14:paraId="5FE447EA" w14:textId="24EBABC5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misurare quanto la proposta propone di misurare i risultati ottenuti dalle persone migranti nei laboratori, come il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miglioramento delle competenze e la loro capacità di applicarle con successo</w:t>
            </w:r>
          </w:p>
        </w:tc>
      </w:tr>
      <w:tr w:rsidR="0080171C" w:rsidRPr="00E016EE" w14:paraId="7F2F1006" w14:textId="77777777" w:rsidTr="00AF5E7F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C9805" w14:textId="6B6BF0D2" w:rsidR="0080171C" w:rsidRPr="00967C13" w:rsidRDefault="00AF5E7F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="0080171C"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80171C"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="0080171C"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0690E1B2" w14:textId="62C45992" w:rsidR="0080171C" w:rsidRPr="0086336C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00024FB0" w14:textId="73B7B51A" w:rsidR="00AF5E7F" w:rsidRDefault="00AF5E7F"/>
    <w:p w14:paraId="69ABA00E" w14:textId="77777777" w:rsidR="00AF5E7F" w:rsidRDefault="00AF5E7F"/>
    <w:tbl>
      <w:tblPr>
        <w:tblW w:w="100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789"/>
      </w:tblGrid>
      <w:tr w:rsidR="00487F9C" w:rsidRPr="00E016EE" w14:paraId="4B646014" w14:textId="77777777" w:rsidTr="00AF5E7F">
        <w:trPr>
          <w:trHeight w:val="97"/>
        </w:trPr>
        <w:tc>
          <w:tcPr>
            <w:tcW w:w="10048" w:type="dxa"/>
            <w:gridSpan w:val="2"/>
            <w:shd w:val="clear" w:color="auto" w:fill="95B3D7" w:themeFill="accent1" w:themeFillTint="99"/>
            <w:vAlign w:val="center"/>
          </w:tcPr>
          <w:p w14:paraId="2D37A93D" w14:textId="0CE8C523" w:rsidR="00487F9C" w:rsidRPr="0008395E" w:rsidRDefault="0095548A" w:rsidP="0095548A">
            <w:pPr>
              <w:jc w:val="both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  <w:szCs w:val="18"/>
              </w:rPr>
              <w:t>A</w:t>
            </w:r>
            <w:r w:rsidR="00487F9C" w:rsidRPr="00487F9C">
              <w:rPr>
                <w:rFonts w:ascii="DecimaWE Rg" w:hAnsi="DecimaWE Rg" w:cs="DecimaWE Rg"/>
                <w:b/>
                <w:bCs/>
                <w:sz w:val="18"/>
                <w:szCs w:val="18"/>
              </w:rPr>
              <w:t>ttività di accompagnamento e assistenza per il reinserimento sociale ed economico:</w:t>
            </w:r>
          </w:p>
        </w:tc>
      </w:tr>
      <w:tr w:rsidR="00487F9C" w:rsidRPr="00E016EE" w14:paraId="6E9D524E" w14:textId="77777777" w:rsidTr="00AF5E7F">
        <w:trPr>
          <w:trHeight w:val="741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64C6ADB7" w14:textId="31C686CA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c1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0ABD7E5F" w14:textId="77777777" w:rsidR="00487F9C" w:rsidRDefault="00487F9C" w:rsidP="00487F9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487F9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Personalizzazione dei progetti di reinserimento</w:t>
            </w:r>
          </w:p>
          <w:p w14:paraId="54DAF2B1" w14:textId="22A5BEFB" w:rsidR="00487F9C" w:rsidRPr="00967C13" w:rsidRDefault="00487F9C" w:rsidP="00487F9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valutare la capacità del progetto di fornire progetti individuali di reinserimento che tengano conto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delle specifiche esigenze e competenze delle persone migranti.</w:t>
            </w:r>
          </w:p>
        </w:tc>
      </w:tr>
      <w:tr w:rsidR="00487F9C" w:rsidRPr="00E016EE" w14:paraId="1458D447" w14:textId="77777777" w:rsidTr="00AF5E7F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B6AA8" w14:textId="27CDEC26" w:rsidR="00487F9C" w:rsidRPr="00967C13" w:rsidRDefault="00487F9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47E76D4C" w14:textId="0A325ACA" w:rsidR="00487F9C" w:rsidRPr="0086336C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87F9C" w:rsidRPr="00E016EE" w14:paraId="0ACB41E3" w14:textId="77777777" w:rsidTr="00AF5E7F">
        <w:trPr>
          <w:trHeight w:val="618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2ED46F33" w14:textId="7C6100D4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c2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48140D9F" w14:textId="77777777" w:rsidR="00487F9C" w:rsidRDefault="00487F9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487F9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Coinvolgimento delle comunità local</w:t>
            </w:r>
            <w:r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i</w:t>
            </w:r>
          </w:p>
          <w:p w14:paraId="68972DF7" w14:textId="052DB9A1" w:rsidR="00487F9C" w:rsidRPr="00967C13" w:rsidRDefault="00487F9C" w:rsidP="00487F9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misurare se il progetto promuove il coinvolgimento e il sostegno delle comunità locali nei paesi d'origine delle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persone migranti, contribuendo così a facilitare il loro processo di reintegrazione sociale ed economico e a ridurre eventuali ostacoli o pregiudizi</w:t>
            </w:r>
          </w:p>
        </w:tc>
      </w:tr>
      <w:tr w:rsidR="00487F9C" w:rsidRPr="00E016EE" w14:paraId="1320AB13" w14:textId="77777777" w:rsidTr="00AF5E7F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5D2F" w14:textId="0AE793B7" w:rsidR="00487F9C" w:rsidRPr="00967C13" w:rsidRDefault="00487F9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7322A4FE" w14:textId="2EEAC7B7" w:rsidR="00487F9C" w:rsidRPr="00671CCA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87F9C" w:rsidRPr="00E016EE" w14:paraId="66FE050C" w14:textId="77777777" w:rsidTr="00AF5E7F">
        <w:trPr>
          <w:trHeight w:val="618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674FA2AF" w14:textId="653881A8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c3</w:t>
            </w:r>
          </w:p>
        </w:tc>
        <w:tc>
          <w:tcPr>
            <w:tcW w:w="6789" w:type="dxa"/>
            <w:shd w:val="clear" w:color="auto" w:fill="95B3D7" w:themeFill="accent1" w:themeFillTint="99"/>
            <w:vAlign w:val="center"/>
          </w:tcPr>
          <w:p w14:paraId="7D02C530" w14:textId="77777777" w:rsidR="00487F9C" w:rsidRDefault="00487F9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487F9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Monitoraggio post</w:t>
            </w:r>
            <w:r w:rsidRPr="00487F9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‐</w:t>
            </w:r>
            <w:r w:rsidRPr="00487F9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rientro</w:t>
            </w:r>
          </w:p>
          <w:p w14:paraId="0F5FBDB8" w14:textId="55EECF57" w:rsidR="00487F9C" w:rsidRPr="00967C13" w:rsidRDefault="00487F9C" w:rsidP="00487F9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misurare se il progetto prevede un sistema di monitoraggio continuo e a lungo termine delle persone migranti dopo il loro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rientro nei paesi d'origine, al fine di valutare il loro progresso nel processo di reinserimento sociale ed economico e di apportare eventuali correzioni o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aggiustamenti necessari</w:t>
            </w:r>
          </w:p>
        </w:tc>
      </w:tr>
      <w:tr w:rsidR="00487F9C" w:rsidRPr="00E016EE" w14:paraId="1123D302" w14:textId="77777777" w:rsidTr="00AF5E7F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88F5" w14:textId="22A10C34" w:rsidR="00487F9C" w:rsidRPr="00967C13" w:rsidRDefault="00487F9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40D6F28D" w14:textId="1606D7FC" w:rsidR="00487F9C" w:rsidRPr="0086336C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25533634" w14:textId="04532CDB" w:rsidR="00AF5E7F" w:rsidRDefault="00AF5E7F"/>
    <w:p w14:paraId="05EC775F" w14:textId="77777777" w:rsidR="00AF5E7F" w:rsidRDefault="00AF5E7F"/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789"/>
        <w:gridCol w:w="16"/>
      </w:tblGrid>
      <w:tr w:rsidR="00CE636C" w:rsidRPr="00E016EE" w14:paraId="66FAE310" w14:textId="77777777" w:rsidTr="00EE3FB7">
        <w:trPr>
          <w:gridAfter w:val="1"/>
          <w:wAfter w:w="16" w:type="dxa"/>
          <w:trHeight w:val="97"/>
        </w:trPr>
        <w:tc>
          <w:tcPr>
            <w:tcW w:w="10048" w:type="dxa"/>
            <w:gridSpan w:val="2"/>
            <w:shd w:val="clear" w:color="auto" w:fill="95B3D7" w:themeFill="accent1" w:themeFillTint="99"/>
            <w:vAlign w:val="center"/>
          </w:tcPr>
          <w:p w14:paraId="5D823367" w14:textId="47C57ED5" w:rsidR="00CE636C" w:rsidRPr="0008395E" w:rsidRDefault="0095548A" w:rsidP="0095548A">
            <w:pPr>
              <w:jc w:val="both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  <w:szCs w:val="18"/>
              </w:rPr>
              <w:t>S</w:t>
            </w:r>
            <w:r w:rsidR="00CE636C" w:rsidRPr="00CE636C">
              <w:rPr>
                <w:rFonts w:ascii="DecimaWE Rg" w:hAnsi="DecimaWE Rg" w:cs="DecimaWE Rg"/>
                <w:b/>
                <w:bCs/>
                <w:sz w:val="18"/>
                <w:szCs w:val="18"/>
              </w:rPr>
              <w:t>upporto per rimpatrio di persone straniere immigrate colpite da provvedimenti di espulsione, in accordo con le autorità procedenti</w:t>
            </w:r>
          </w:p>
        </w:tc>
      </w:tr>
      <w:tr w:rsidR="00CE636C" w:rsidRPr="00E016EE" w14:paraId="75D60C32" w14:textId="77777777" w:rsidTr="0095548A">
        <w:trPr>
          <w:trHeight w:val="741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41E5C530" w14:textId="4A8B432B" w:rsidR="00CE636C" w:rsidRPr="005F7F8C" w:rsidRDefault="00CE636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d1</w:t>
            </w:r>
          </w:p>
        </w:tc>
        <w:tc>
          <w:tcPr>
            <w:tcW w:w="6805" w:type="dxa"/>
            <w:gridSpan w:val="2"/>
            <w:shd w:val="clear" w:color="auto" w:fill="95B3D7" w:themeFill="accent1" w:themeFillTint="99"/>
            <w:vAlign w:val="center"/>
          </w:tcPr>
          <w:p w14:paraId="41E6785A" w14:textId="77777777" w:rsidR="00CE636C" w:rsidRDefault="00CE636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E636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Efficienza operativa</w:t>
            </w:r>
          </w:p>
          <w:p w14:paraId="45FF7FC9" w14:textId="0C73189D" w:rsidR="00CE636C" w:rsidRPr="00967C13" w:rsidRDefault="00CE636C" w:rsidP="00CE636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CE636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valutare quanto la proposta potrà essere efficiente e tempestiva in relazione alle persone oggetto dei provvedimenti, incluse le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Pr="00CE636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procedure amministrative e </w:t>
            </w:r>
            <w:proofErr w:type="gramStart"/>
            <w:r w:rsidRPr="00CE636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logistiche.</w:t>
            </w:r>
            <w:r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CE636C" w:rsidRPr="00E016EE" w14:paraId="7E290C63" w14:textId="77777777" w:rsidTr="0095548A">
        <w:trPr>
          <w:trHeight w:val="92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ED3A0" w14:textId="083886AF" w:rsidR="00CE636C" w:rsidRPr="00967C13" w:rsidRDefault="00CE636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7B296588" w14:textId="3A7A499D" w:rsidR="00CE636C" w:rsidRPr="0086336C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CE636C" w:rsidRPr="00E016EE" w14:paraId="2FF9DA53" w14:textId="77777777" w:rsidTr="0095548A">
        <w:trPr>
          <w:trHeight w:val="618"/>
        </w:trPr>
        <w:tc>
          <w:tcPr>
            <w:tcW w:w="3259" w:type="dxa"/>
            <w:shd w:val="clear" w:color="auto" w:fill="95B3D7" w:themeFill="accent1" w:themeFillTint="99"/>
            <w:vAlign w:val="center"/>
          </w:tcPr>
          <w:p w14:paraId="07CD2715" w14:textId="25C8FB3E" w:rsidR="00CE636C" w:rsidRPr="005F7F8C" w:rsidRDefault="00CE636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d2</w:t>
            </w:r>
          </w:p>
        </w:tc>
        <w:tc>
          <w:tcPr>
            <w:tcW w:w="6805" w:type="dxa"/>
            <w:gridSpan w:val="2"/>
            <w:shd w:val="clear" w:color="auto" w:fill="95B3D7" w:themeFill="accent1" w:themeFillTint="99"/>
            <w:vAlign w:val="center"/>
          </w:tcPr>
          <w:p w14:paraId="46D074E1" w14:textId="77777777" w:rsidR="00CE636C" w:rsidRDefault="00CE636C" w:rsidP="00036DB6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E636C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Sostenibilità finanziaria</w:t>
            </w:r>
          </w:p>
          <w:p w14:paraId="785D57AF" w14:textId="0F2A38F5" w:rsidR="00CE636C" w:rsidRPr="00967C13" w:rsidRDefault="00CE636C" w:rsidP="00036DB6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CE636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analizzare la sostenibilità finanziaria della proposta di supporto per rimpatrio considerando le risorse necessarie future.</w:t>
            </w:r>
          </w:p>
        </w:tc>
      </w:tr>
      <w:tr w:rsidR="00CE636C" w:rsidRPr="00E016EE" w14:paraId="0AA47463" w14:textId="77777777" w:rsidTr="0095548A">
        <w:trPr>
          <w:trHeight w:val="640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95E79" w14:textId="69344D71" w:rsidR="00CE636C" w:rsidRPr="00967C13" w:rsidRDefault="00CE636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caratteri):</w:t>
            </w:r>
          </w:p>
          <w:p w14:paraId="76EA03E6" w14:textId="034BF98E" w:rsidR="00CE636C" w:rsidRPr="00671CCA" w:rsidRDefault="00D77454" w:rsidP="00036DB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432AD6E0" w14:textId="77777777" w:rsidR="00CE636C" w:rsidRPr="00322B5C" w:rsidRDefault="00CE636C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CE636C" w:rsidRPr="00322B5C" w:rsidSect="002C75CF">
      <w:headerReference w:type="default" r:id="rId12"/>
      <w:pgSz w:w="11906" w:h="16838"/>
      <w:pgMar w:top="1319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7883" w14:textId="77777777" w:rsidR="00B22235" w:rsidRDefault="00B22235" w:rsidP="00DA2DB0">
      <w:r>
        <w:separator/>
      </w:r>
    </w:p>
  </w:endnote>
  <w:endnote w:type="continuationSeparator" w:id="0">
    <w:p w14:paraId="7B30413C" w14:textId="77777777" w:rsidR="00B22235" w:rsidRDefault="00B22235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8A4E" w14:textId="77777777" w:rsidR="00B22235" w:rsidRDefault="00B22235" w:rsidP="00DA2DB0">
      <w:r>
        <w:separator/>
      </w:r>
    </w:p>
  </w:footnote>
  <w:footnote w:type="continuationSeparator" w:id="0">
    <w:p w14:paraId="0E4D3874" w14:textId="77777777" w:rsidR="00B22235" w:rsidRDefault="00B22235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5C55" w14:textId="031386FE" w:rsidR="00B2149D" w:rsidRDefault="00C97F33" w:rsidP="006A4367">
    <w:pPr>
      <w:pStyle w:val="Intestazione"/>
      <w:jc w:val="center"/>
      <w:rPr>
        <w:rFonts w:ascii="DecimaWE Rg" w:hAnsi="DecimaWE Rg"/>
        <w:sz w:val="16"/>
        <w:szCs w:val="16"/>
      </w:rPr>
    </w:pPr>
    <w:bookmarkStart w:id="4" w:name="_Hlk147828147"/>
    <w:r>
      <w:rPr>
        <w:rFonts w:ascii="DecimaWE Rg" w:hAnsi="DecimaWE Rg"/>
        <w:b/>
        <w:sz w:val="20"/>
      </w:rPr>
      <w:t xml:space="preserve">L.R. 3 marzo 2023, n. 9, art. </w:t>
    </w:r>
    <w:bookmarkEnd w:id="4"/>
    <w:r w:rsidR="00CE636C" w:rsidRPr="00CE636C">
      <w:rPr>
        <w:rFonts w:ascii="DecimaWE Rg" w:hAnsi="DecimaWE Rg"/>
        <w:b/>
        <w:sz w:val="20"/>
      </w:rPr>
      <w:t>art. 10 “Rientro e reinserimento nei Paesi di origine”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46264665">
    <w:abstractNumId w:val="8"/>
  </w:num>
  <w:num w:numId="2" w16cid:durableId="1552379858">
    <w:abstractNumId w:val="7"/>
  </w:num>
  <w:num w:numId="3" w16cid:durableId="1969311039">
    <w:abstractNumId w:val="9"/>
  </w:num>
  <w:num w:numId="4" w16cid:durableId="902329655">
    <w:abstractNumId w:val="3"/>
  </w:num>
  <w:num w:numId="5" w16cid:durableId="611012680">
    <w:abstractNumId w:val="2"/>
  </w:num>
  <w:num w:numId="6" w16cid:durableId="1738167421">
    <w:abstractNumId w:val="5"/>
  </w:num>
  <w:num w:numId="7" w16cid:durableId="1872183209">
    <w:abstractNumId w:val="4"/>
  </w:num>
  <w:num w:numId="8" w16cid:durableId="1936940027">
    <w:abstractNumId w:val="0"/>
  </w:num>
  <w:num w:numId="9" w16cid:durableId="859197017">
    <w:abstractNumId w:val="6"/>
  </w:num>
  <w:num w:numId="10" w16cid:durableId="75976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8395E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4D02"/>
    <w:rsid w:val="001B5A1E"/>
    <w:rsid w:val="001D3B75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C75CF"/>
    <w:rsid w:val="002D0F12"/>
    <w:rsid w:val="002D29AD"/>
    <w:rsid w:val="002D6451"/>
    <w:rsid w:val="002E507B"/>
    <w:rsid w:val="002E7EDA"/>
    <w:rsid w:val="00314F67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E11F5"/>
    <w:rsid w:val="003E4233"/>
    <w:rsid w:val="003E561F"/>
    <w:rsid w:val="003E6D73"/>
    <w:rsid w:val="003F1D2E"/>
    <w:rsid w:val="003F7823"/>
    <w:rsid w:val="004021CC"/>
    <w:rsid w:val="00404D8F"/>
    <w:rsid w:val="00417045"/>
    <w:rsid w:val="004220C1"/>
    <w:rsid w:val="00425851"/>
    <w:rsid w:val="00425F1D"/>
    <w:rsid w:val="00432534"/>
    <w:rsid w:val="00471305"/>
    <w:rsid w:val="00471825"/>
    <w:rsid w:val="00481690"/>
    <w:rsid w:val="00484503"/>
    <w:rsid w:val="00487F9C"/>
    <w:rsid w:val="004937A1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B24DA"/>
    <w:rsid w:val="005B777A"/>
    <w:rsid w:val="005C5A14"/>
    <w:rsid w:val="005C7086"/>
    <w:rsid w:val="005D46E8"/>
    <w:rsid w:val="005E1427"/>
    <w:rsid w:val="005E22A5"/>
    <w:rsid w:val="005F01EB"/>
    <w:rsid w:val="005F43A6"/>
    <w:rsid w:val="005F7F8C"/>
    <w:rsid w:val="00612094"/>
    <w:rsid w:val="00613438"/>
    <w:rsid w:val="006168F1"/>
    <w:rsid w:val="006334BC"/>
    <w:rsid w:val="00650060"/>
    <w:rsid w:val="00656932"/>
    <w:rsid w:val="00671CCA"/>
    <w:rsid w:val="00674E68"/>
    <w:rsid w:val="006804E0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F6287"/>
    <w:rsid w:val="007034B1"/>
    <w:rsid w:val="00707385"/>
    <w:rsid w:val="00710209"/>
    <w:rsid w:val="00713072"/>
    <w:rsid w:val="007143EB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0171C"/>
    <w:rsid w:val="008171D4"/>
    <w:rsid w:val="00817E4F"/>
    <w:rsid w:val="008210F7"/>
    <w:rsid w:val="00822C76"/>
    <w:rsid w:val="00836408"/>
    <w:rsid w:val="008449FF"/>
    <w:rsid w:val="00853B01"/>
    <w:rsid w:val="0086336C"/>
    <w:rsid w:val="0086567D"/>
    <w:rsid w:val="0086591B"/>
    <w:rsid w:val="008662B6"/>
    <w:rsid w:val="00871456"/>
    <w:rsid w:val="00881DAA"/>
    <w:rsid w:val="00892D62"/>
    <w:rsid w:val="008964ED"/>
    <w:rsid w:val="008A5A97"/>
    <w:rsid w:val="008B01EF"/>
    <w:rsid w:val="008B2532"/>
    <w:rsid w:val="008B25D4"/>
    <w:rsid w:val="009000DC"/>
    <w:rsid w:val="009012C4"/>
    <w:rsid w:val="00907CC8"/>
    <w:rsid w:val="00914A9B"/>
    <w:rsid w:val="00915D67"/>
    <w:rsid w:val="00916B54"/>
    <w:rsid w:val="009311D3"/>
    <w:rsid w:val="00940873"/>
    <w:rsid w:val="0095548A"/>
    <w:rsid w:val="009562A3"/>
    <w:rsid w:val="00961B3C"/>
    <w:rsid w:val="00964043"/>
    <w:rsid w:val="00967757"/>
    <w:rsid w:val="00967C13"/>
    <w:rsid w:val="00976360"/>
    <w:rsid w:val="00982252"/>
    <w:rsid w:val="00985695"/>
    <w:rsid w:val="00997D86"/>
    <w:rsid w:val="009A39B1"/>
    <w:rsid w:val="009B01B2"/>
    <w:rsid w:val="009B2196"/>
    <w:rsid w:val="009B3F22"/>
    <w:rsid w:val="009D226B"/>
    <w:rsid w:val="009D4318"/>
    <w:rsid w:val="009E0938"/>
    <w:rsid w:val="00A14EA3"/>
    <w:rsid w:val="00A20ED4"/>
    <w:rsid w:val="00A21B69"/>
    <w:rsid w:val="00A25779"/>
    <w:rsid w:val="00A3151C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E3675"/>
    <w:rsid w:val="00AF01CC"/>
    <w:rsid w:val="00AF190B"/>
    <w:rsid w:val="00AF1A85"/>
    <w:rsid w:val="00AF3438"/>
    <w:rsid w:val="00AF457F"/>
    <w:rsid w:val="00AF5E7F"/>
    <w:rsid w:val="00B00B40"/>
    <w:rsid w:val="00B07579"/>
    <w:rsid w:val="00B0784A"/>
    <w:rsid w:val="00B1056F"/>
    <w:rsid w:val="00B153EC"/>
    <w:rsid w:val="00B17A6E"/>
    <w:rsid w:val="00B2089C"/>
    <w:rsid w:val="00B2149D"/>
    <w:rsid w:val="00B22235"/>
    <w:rsid w:val="00B378D4"/>
    <w:rsid w:val="00B43789"/>
    <w:rsid w:val="00B43AD7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1444"/>
    <w:rsid w:val="00BA6746"/>
    <w:rsid w:val="00BC4D48"/>
    <w:rsid w:val="00BC4F0F"/>
    <w:rsid w:val="00BC5361"/>
    <w:rsid w:val="00BD2972"/>
    <w:rsid w:val="00BD4720"/>
    <w:rsid w:val="00BE591E"/>
    <w:rsid w:val="00C059FC"/>
    <w:rsid w:val="00C05C7F"/>
    <w:rsid w:val="00C120DC"/>
    <w:rsid w:val="00C12529"/>
    <w:rsid w:val="00C12C31"/>
    <w:rsid w:val="00C14463"/>
    <w:rsid w:val="00C151C2"/>
    <w:rsid w:val="00C23E8A"/>
    <w:rsid w:val="00C3034A"/>
    <w:rsid w:val="00C4210F"/>
    <w:rsid w:val="00C4249B"/>
    <w:rsid w:val="00C510A4"/>
    <w:rsid w:val="00C51355"/>
    <w:rsid w:val="00C5354E"/>
    <w:rsid w:val="00C5406B"/>
    <w:rsid w:val="00C5490E"/>
    <w:rsid w:val="00C56CD1"/>
    <w:rsid w:val="00C60379"/>
    <w:rsid w:val="00C60DE4"/>
    <w:rsid w:val="00C659DF"/>
    <w:rsid w:val="00C67A1F"/>
    <w:rsid w:val="00C745C4"/>
    <w:rsid w:val="00C835D0"/>
    <w:rsid w:val="00C83659"/>
    <w:rsid w:val="00C84E15"/>
    <w:rsid w:val="00C94A66"/>
    <w:rsid w:val="00C94EE8"/>
    <w:rsid w:val="00C97F33"/>
    <w:rsid w:val="00CB2CA2"/>
    <w:rsid w:val="00CB66A8"/>
    <w:rsid w:val="00CC0671"/>
    <w:rsid w:val="00CC2CAF"/>
    <w:rsid w:val="00CC3FE6"/>
    <w:rsid w:val="00CC72FA"/>
    <w:rsid w:val="00CC7469"/>
    <w:rsid w:val="00CD7EE9"/>
    <w:rsid w:val="00CE416A"/>
    <w:rsid w:val="00CE636C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67AB9"/>
    <w:rsid w:val="00D7231A"/>
    <w:rsid w:val="00D77454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E711C"/>
    <w:rsid w:val="00DF4922"/>
    <w:rsid w:val="00E016EE"/>
    <w:rsid w:val="00E10500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4353"/>
    <w:rsid w:val="00E95C28"/>
    <w:rsid w:val="00E97406"/>
    <w:rsid w:val="00EA63CF"/>
    <w:rsid w:val="00EB1A42"/>
    <w:rsid w:val="00EB7455"/>
    <w:rsid w:val="00EC3082"/>
    <w:rsid w:val="00ED3D0B"/>
    <w:rsid w:val="00ED6F69"/>
    <w:rsid w:val="00EE1773"/>
    <w:rsid w:val="00EE3FB7"/>
    <w:rsid w:val="00EE6724"/>
    <w:rsid w:val="00EF7FE7"/>
    <w:rsid w:val="00F01FCF"/>
    <w:rsid w:val="00F17685"/>
    <w:rsid w:val="00F2470F"/>
    <w:rsid w:val="00F316C2"/>
    <w:rsid w:val="00F3676D"/>
    <w:rsid w:val="00F37FCF"/>
    <w:rsid w:val="00F40990"/>
    <w:rsid w:val="00F50820"/>
    <w:rsid w:val="00F5391E"/>
    <w:rsid w:val="00F74560"/>
    <w:rsid w:val="00F74E10"/>
    <w:rsid w:val="00F83F1B"/>
    <w:rsid w:val="00F84688"/>
    <w:rsid w:val="00F84F0A"/>
    <w:rsid w:val="00F91DA3"/>
    <w:rsid w:val="00F930C1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19DAC-B7C9-4D93-9D5A-84CBCDD5B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8259F-CFE3-4318-B617-E45161577D1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14</cp:revision>
  <cp:lastPrinted>2019-07-17T08:34:00Z</cp:lastPrinted>
  <dcterms:created xsi:type="dcterms:W3CDTF">2024-01-11T10:11:00Z</dcterms:created>
  <dcterms:modified xsi:type="dcterms:W3CDTF">2024-01-22T11:32:00Z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